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B2F" w:rsidRPr="002410B5" w:rsidRDefault="00A93B2F" w:rsidP="00A93B2F">
      <w:pPr>
        <w:spacing w:before="138" w:after="415" w:line="240" w:lineRule="atLeast"/>
        <w:outlineLvl w:val="0"/>
        <w:rPr>
          <w:rFonts w:ascii="Arial" w:eastAsia="Times New Roman" w:hAnsi="Arial" w:cs="Arial"/>
          <w:b/>
          <w:i/>
          <w:color w:val="E36C0A" w:themeColor="accent6" w:themeShade="BF"/>
          <w:kern w:val="36"/>
          <w:sz w:val="39"/>
          <w:szCs w:val="39"/>
          <w:lang w:eastAsia="ru-RU"/>
        </w:rPr>
      </w:pPr>
      <w:r w:rsidRPr="002410B5">
        <w:rPr>
          <w:rFonts w:ascii="Arial" w:eastAsia="Times New Roman" w:hAnsi="Arial" w:cs="Arial"/>
          <w:b/>
          <w:i/>
          <w:color w:val="E36C0A" w:themeColor="accent6" w:themeShade="BF"/>
          <w:kern w:val="36"/>
          <w:sz w:val="39"/>
          <w:szCs w:val="39"/>
          <w:lang w:eastAsia="ru-RU"/>
        </w:rPr>
        <w:t>Консультация для родителей «Артикуляционная гимнастика как основа правильного звукопроизношения»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Артикуляционная гимнастика как основа правильного звукопроизношения.</w:t>
      </w:r>
      <w:r w:rsidR="002410B5"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                                                   </w:t>
      </w:r>
      <w:r w:rsidRPr="00001DED">
        <w:rPr>
          <w:rFonts w:ascii="Arial" w:eastAsia="Times New Roman" w:hAnsi="Arial" w:cs="Arial"/>
          <w:color w:val="000000" w:themeColor="text1"/>
          <w:lang w:eastAsia="ru-RU"/>
        </w:rPr>
        <w:t>К четырем-пяти годам ребенок с нормальным речевым развитием владеет четким произношением всех звуков родной речи. Но у многих детей этот процесс задерживается.</w:t>
      </w:r>
      <w:r w:rsidR="002410B5"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                               </w:t>
      </w:r>
      <w:r w:rsidRPr="00001DED">
        <w:rPr>
          <w:rFonts w:ascii="Arial" w:eastAsia="Times New Roman" w:hAnsi="Arial" w:cs="Arial"/>
          <w:color w:val="000000" w:themeColor="text1"/>
          <w:lang w:eastAsia="ru-RU"/>
        </w:rPr>
        <w:t>Всем известно, что письмо формируется на основе устной речи, поэтому нарушение звукопроизношения у ребёнка может в дальнейшем привести его к ошибкам на письме. Ребёнок как произносит, так и пишет. Чтобы малыш научился произносить сложные звуки (свистящие, шипящие, сонорные и аффрикаты) - его губы, язык и мягкое нёбо должны быть сильными и подвижными. А так как все речевые органы состоят из мышц, то их можно тренировать, как и мышцы рук, ног, спины и т. д. Всему этому поможет научиться артикуляционная гимнастика.</w:t>
      </w:r>
      <w:r w:rsidR="002410B5"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                                                                                     </w:t>
      </w:r>
      <w:proofErr w:type="gramStart"/>
      <w:r w:rsidRPr="00001DED">
        <w:rPr>
          <w:rFonts w:ascii="Arial" w:eastAsia="Times New Roman" w:hAnsi="Arial" w:cs="Arial"/>
          <w:color w:val="000000" w:themeColor="text1"/>
          <w:lang w:eastAsia="ru-RU"/>
        </w:rPr>
        <w:t>Артикуляционная гимнастика — специальные упражнения для тренировки мышц речевого аппарата (губ, языка, нижней челюсти, щёк, необходимые для правильного звукопроизношения.</w:t>
      </w:r>
      <w:proofErr w:type="gramEnd"/>
      <w:r w:rsidR="002410B5"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                                                                                                                                 </w:t>
      </w:r>
      <w:r w:rsidRPr="00001DED">
        <w:rPr>
          <w:rFonts w:ascii="Arial" w:eastAsia="Times New Roman" w:hAnsi="Arial" w:cs="Arial"/>
          <w:color w:val="000000" w:themeColor="text1"/>
          <w:lang w:eastAsia="ru-RU"/>
        </w:rPr>
        <w:t>Для дошкольников артикуляционная гимнастика полезна не только для борьбы с речевыми нарушениями, но и для их профилактики. Заниматься такой гимнастикой можно уже в возрасте двух-трёх лет, чтобы ребёнок как можно раньше научился правильно произносить звуки и слова. Даже, если ваш ребенок ещё не говорит, то специальные упражнения помогут укрепить мышцы органов речи и подготовят речевой аппарат для чистого звукопроизношения. Специальные упражнения также полезны детям с правильным, но невнятным звукопроизношением, про которых говорят, что у них «каша во рту».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u w:val="single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u w:val="single"/>
          <w:lang w:eastAsia="ru-RU"/>
        </w:rPr>
        <w:t>Рекомендации к проведению артикуляционной гимнастики.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• Сначала упражнения выполняются медленно и обязательно перед зеркалом, так как ребенку необходим зрительный контроль. После того как малыш научится хорошо делать движения, зеркало уже не обязательно использовать.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• Взрослый должен показывать ребенку, как правильно выполнять упражнения. Для этого, уважаемые родители, вам необходимо самим научиться их выполнять.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• Проводить упражнения нужно систематически каждый день, лучше всего 2 раза в день (утром и вечером) в течение 5-7 минут.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• Хорошо, если вы будете спрашивать у ребёнка: Что делают губы? Что делают зубы? Что делает язычок? </w:t>
      </w:r>
      <w:proofErr w:type="gramStart"/>
      <w:r w:rsidRPr="00001DED">
        <w:rPr>
          <w:rFonts w:ascii="Arial" w:eastAsia="Times New Roman" w:hAnsi="Arial" w:cs="Arial"/>
          <w:color w:val="000000" w:themeColor="text1"/>
          <w:lang w:eastAsia="ru-RU"/>
        </w:rPr>
        <w:t>Где он находится (вверху или внизу?</w:t>
      </w:r>
      <w:proofErr w:type="gramEnd"/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• При выполнении упражнений следите за тем, чтобы у ребенка работали только мышцы речевого аппарата. Ребенок не должен делать лишних движений - округлять глаза, морщить лоб, поднимать плечи.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• Если у ребенка, какое-то движение не получается хорошо с первого раза, то не добивайтесь точности, пусть выполняет его приблизительно. Со временем, по мере тренировки, действия будут точными и правильными.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• Когда ребёнок научится удерживать положение языка некоторое время без изменений, то упражнения можно выполнять в более быстром темпе, под счёт или секундомер (10-20 секунд).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lastRenderedPageBreak/>
        <w:t>• Занятия лучше всего проводить в игровой форме, ведь это основная деятельность ребёнка. Можно привлечь любимую игрушку: «Покажи мишке, как правильно выполнять гимнастику для язычка! ».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• Если у ребенка несмотря на Ваши старания всё равно не получаются упражнения, язык во время занятий дрожит, синеет или отклоняется в сторону и малыш не может удержать нужное положение языка даже короткое время, то обязательно обратитесь к логопеду. Возможно, понадобится помощь и врача-невролога.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u w:val="single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u w:val="single"/>
          <w:lang w:eastAsia="ru-RU"/>
        </w:rPr>
        <w:t>Основной комплекс артикуляционной гимнастики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1. Упражнение «Заборчик»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Улыбнуться без напряжения, чтобы были видны сомкнутые верхние и нижние зубы. Удерживать 5-10 секунд.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Зубы ровно мы смыкаем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И заборчик получаем.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2. Упражнение «Хоботок»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Вытянуть губы вперёд трубочкой, как бы беззвучно произнося звук у. Удерживать 5-10 секунд.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Подражаю я слону - губы хоботом тяну.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3. Упражнение «</w:t>
      </w:r>
      <w:proofErr w:type="gramStart"/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Оладушки</w:t>
      </w:r>
      <w:proofErr w:type="gramEnd"/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Широкий язык высунуть, положить на нижнюю губу, расслабить.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Удерживать 10-15 секунд.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Напекла нам бабушка вкусные </w:t>
      </w:r>
      <w:proofErr w:type="gramStart"/>
      <w:r w:rsidRPr="00001DED">
        <w:rPr>
          <w:rFonts w:ascii="Arial" w:eastAsia="Times New Roman" w:hAnsi="Arial" w:cs="Arial"/>
          <w:color w:val="000000" w:themeColor="text1"/>
          <w:lang w:eastAsia="ru-RU"/>
        </w:rPr>
        <w:t>оладушки</w:t>
      </w:r>
      <w:proofErr w:type="gramEnd"/>
      <w:r w:rsidRPr="00001DED">
        <w:rPr>
          <w:rFonts w:ascii="Arial" w:eastAsia="Times New Roman" w:hAnsi="Arial" w:cs="Arial"/>
          <w:color w:val="000000" w:themeColor="text1"/>
          <w:lang w:eastAsia="ru-RU"/>
        </w:rPr>
        <w:t>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4. Упражнение «Иголочка»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Рот открыть. Язык высунуть далеко вперед, напрячь и сделать его узким. Удерживать 10-15 секунд.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Язычок вперёд тяну, подойдёшь, и уколю.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5. Упражнение «Часики»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Рот приоткрыть. Губы растянуть в улыбку. Кончиком узкого языка тянуться попеременно, то к правому, то к левому уголкам рта в медленном темпе. Выполнять 10-15 раз.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Тик-так, тик-так, ходят часики вот так.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6. Упражнение «Горка»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Рот открыть. Кончик языка упереть в нижние передние зубы, при этом спинку языка прогнуть вверх. Удерживать 5-10 секунд.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Вот так горка, что за чудо!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Выгнулся язык упруго: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Кончик языка в зубки упирается,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Спинку выгибаем — горка получается.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lastRenderedPageBreak/>
        <w:t>7. Упражнение «Вкусное варенье»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Рот открыть. Губы в улыбке. Широким передним краем языка облизать верхнюю губу, делая движения языком сверху вниз, затем втянуть язык в рот, к центру неба. Следить, чтобы работал только язык, а нижняя челюсть не помогала, не «подсаживала» язык наверх – она должна быть неподвижной (можно придерживать её пальцем). Выполнять 10-15 раз.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Ох, какое объеденье!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Очень вкусное варенье!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8. Упражнение «Чашечка»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Рот широко раскрыть. Боковые края и кончик языка поднять, среднюю часть спинки языка опустить, прогнуть к низу. Потянуться к верхним зубам, но не касаться их. Удерживать язык в таком положении 10-15 секунд.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Ты любишь пить чай?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Тогда не зевай!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Рот открывай,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Чашку доставай.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9. Упражнение «Качели»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Высунуть узкий язык. Тянуть его попеременно, то к носу, то к подбородку. Рот при этом не закрывать. Выполнять 10-15 раз.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На качелях я качаюсь: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Вверх-вниз, вверх-вниз.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Высоко я поднимаюсь,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Опускаюсь снова вниз.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10. Упражнение «Маляр»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Рот открыть. Широким кончиком языка, как кисточкой, ведём от верхних зубов до мягкого нёба. Выполнять 10-15 раз.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Пригласили маляра, потолок белить пора.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Язычок наш – кисточка, нёбо – потолок.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Белит нёбо кисточка за мазком, мазок.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t>11. Упражнение «Грибок»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Рот раскрыть. Присосать язык к нёбу. Не отрывая язык от нёба, сильно оттянуть вниз нижнюю челюсть, растягивая подъязычную связку. Удерживать10-15 секунд.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На тонкой ножке вырос гриб,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Он не мал и не велик.</w:t>
      </w:r>
    </w:p>
    <w:p w:rsidR="002410B5" w:rsidRPr="00001DED" w:rsidRDefault="002410B5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</w:p>
    <w:p w:rsidR="002410B5" w:rsidRPr="00001DED" w:rsidRDefault="002410B5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31849B" w:themeColor="accent5" w:themeShade="BF"/>
          <w:lang w:eastAsia="ru-RU"/>
        </w:rPr>
      </w:pPr>
      <w:r w:rsidRPr="00001DED">
        <w:rPr>
          <w:rFonts w:ascii="Arial" w:eastAsia="Times New Roman" w:hAnsi="Arial" w:cs="Arial"/>
          <w:color w:val="31849B" w:themeColor="accent5" w:themeShade="BF"/>
          <w:lang w:eastAsia="ru-RU"/>
        </w:rPr>
        <w:lastRenderedPageBreak/>
        <w:t>12. Упражнение «Лошадка»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Присосать язык к небу, щелкнуть кончиком языка. Щелкать медленно, сильно. Тянуть подъязычную связку. При этом рот открыт, челюсть не двигается. Выполнять 10-15 раз.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Цок-цок-цок!</w:t>
      </w:r>
    </w:p>
    <w:p w:rsidR="00A93B2F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>Как лошадки поскакали.</w:t>
      </w:r>
    </w:p>
    <w:p w:rsidR="00001DED" w:rsidRPr="00001DED" w:rsidRDefault="00A93B2F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Язычок, </w:t>
      </w:r>
      <w:proofErr w:type="spellStart"/>
      <w:r w:rsidRPr="00001DED">
        <w:rPr>
          <w:rFonts w:ascii="Arial" w:eastAsia="Times New Roman" w:hAnsi="Arial" w:cs="Arial"/>
          <w:color w:val="000000" w:themeColor="text1"/>
          <w:lang w:eastAsia="ru-RU"/>
        </w:rPr>
        <w:t>поцокай</w:t>
      </w:r>
      <w:proofErr w:type="spellEnd"/>
      <w:r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 с нами.</w:t>
      </w:r>
      <w:r w:rsidR="00001DED"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                                                                                                     </w:t>
      </w:r>
    </w:p>
    <w:p w:rsidR="00A93B2F" w:rsidRPr="002410B5" w:rsidRDefault="00001DED" w:rsidP="00A93B2F">
      <w:pPr>
        <w:spacing w:before="208" w:after="208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001DED">
        <w:rPr>
          <w:rFonts w:ascii="Arial" w:eastAsia="Times New Roman" w:hAnsi="Arial" w:cs="Arial"/>
          <w:color w:val="000000" w:themeColor="text1"/>
          <w:lang w:eastAsia="ru-RU"/>
        </w:rPr>
        <w:t xml:space="preserve"> Артикуляционная гимнастика обязательно должна проводиться систематично, каждое из перечисленных движений выполнять нужно медленно и точно, иначе всё это не.              </w:t>
      </w:r>
      <w:r>
        <w:rPr>
          <w:rFonts w:ascii="Arial" w:eastAsia="Times New Roman" w:hAnsi="Arial" w:cs="Arial"/>
          <w:color w:val="000000" w:themeColor="text1"/>
          <w:lang w:eastAsia="ru-RU"/>
        </w:rPr>
        <w:t xml:space="preserve">                                                                                                                       </w:t>
      </w:r>
    </w:p>
    <w:p w:rsidR="00A93B2F" w:rsidRPr="00A93B2F" w:rsidRDefault="00452C33" w:rsidP="00A93B2F">
      <w:pPr>
        <w:spacing w:before="208" w:after="208" w:line="240" w:lineRule="auto"/>
        <w:rPr>
          <w:rFonts w:ascii="Arial" w:eastAsia="Times New Roman" w:hAnsi="Arial" w:cs="Arial"/>
          <w:color w:val="33333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52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A4" w:rsidRDefault="00452C33">
      <w:r>
        <w:rPr>
          <w:noProof/>
          <w:lang w:eastAsia="ru-RU"/>
        </w:rPr>
        <w:lastRenderedPageBreak/>
        <w:drawing>
          <wp:inline distT="0" distB="0" distL="0" distR="0">
            <wp:extent cx="5940425" cy="86128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0A4" w:rsidSect="00703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93B2F"/>
    <w:rsid w:val="00001DED"/>
    <w:rsid w:val="002410B5"/>
    <w:rsid w:val="00452C33"/>
    <w:rsid w:val="007030A4"/>
    <w:rsid w:val="00A93B2F"/>
    <w:rsid w:val="00FA2F46"/>
    <w:rsid w:val="00FC3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0A4"/>
  </w:style>
  <w:style w:type="paragraph" w:styleId="1">
    <w:name w:val="heading 1"/>
    <w:basedOn w:val="a"/>
    <w:link w:val="10"/>
    <w:uiPriority w:val="9"/>
    <w:qFormat/>
    <w:rsid w:val="00A93B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B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93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2015-12-08T12:05:00Z</dcterms:created>
  <dcterms:modified xsi:type="dcterms:W3CDTF">2015-12-08T16:10:00Z</dcterms:modified>
</cp:coreProperties>
</file>