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6" w:rsidRPr="004C60F6" w:rsidRDefault="004C60F6" w:rsidP="004C60F6">
      <w:pPr>
        <w:pStyle w:val="a8"/>
        <w:jc w:val="center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4C60F6"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ПОДВИЖНЫЕ ИГРЫ ДОМА: 15 ИДЕЙ, КАК ЗАНЯТЬ ДЕТЕЙ НА </w:t>
      </w:r>
      <w:r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  <w:t>САМОИЗОЛЯЦИИ</w:t>
      </w:r>
    </w:p>
    <w:p w:rsidR="004C60F6" w:rsidRPr="004C60F6" w:rsidRDefault="004C60F6" w:rsidP="004C60F6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i/>
          <w:sz w:val="24"/>
          <w:szCs w:val="24"/>
          <w:lang w:eastAsia="ru-RU"/>
        </w:rPr>
        <w:t>Одними мультиками тут не обойтись, ребенку нужно много двигаться — бегать, прыгать, играть в мяч. Чтобы направить неуемную детскую энергию в мирное русло, родителям нужно проявить фантазию и организовать им активные игры в домашних условиях.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Чем заняться во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самоизоляции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>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еще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и работать на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удаленке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найти</w:t>
      </w:r>
      <w:r w:rsidRPr="004C60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4" w:tgtFrame="_blank" w:history="1">
        <w:r w:rsidRPr="004C60F6">
          <w:rPr>
            <w:rFonts w:ascii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время</w:t>
        </w:r>
      </w:hyperlink>
      <w:r w:rsidRPr="004C60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>чтобы поиграть с сыном или дочкой, придумайте ему увлекательное занятие. Совместная игра — это очень полезный навык для формирования дружеских и </w:t>
      </w:r>
      <w:hyperlink r:id="rId5" w:tgtFrame="_blank" w:history="1">
        <w:r w:rsidRPr="004C60F6">
          <w:rPr>
            <w:rFonts w:ascii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доверительных отношений</w:t>
        </w:r>
      </w:hyperlink>
      <w:r w:rsidRPr="004C60F6">
        <w:rPr>
          <w:rFonts w:ascii="Times New Roman" w:hAnsi="Times New Roman" w:cs="Times New Roman"/>
          <w:sz w:val="24"/>
          <w:szCs w:val="24"/>
          <w:lang w:eastAsia="ru-RU"/>
        </w:rPr>
        <w:t> между ребенком и родителями. Так что, пользуйтесь моментом и даже в помещении устраивайте активные игры.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Домашний боулинг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Соорудить игру, в которую можно играть хоть в одиночку, хоть всей семьей, проще простого, потому что «оборудование» найдется буквально в каждом доме. Берем  мяч, лучше из ПВХ — будет меньше шума, но подойдет любой спортивный или игровой мячик  и 10 пластиковых бутылок. Импровизированные кегли можно сделать яркими, наполнив фантиками или цветной бумагой. Правила просты: мяч, как шар в настоящем боулинге, нужно направить на выстроенные кегли — чем точнее бросок, тем больше «кеглей» упадет. Для большей заинтересованности ребенка, придумайте ему интересный призовой фонд. А текущие результаты записывайте на большом листе бумаге.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Борьба </w:t>
      </w:r>
      <w:proofErr w:type="spellStart"/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сумо</w:t>
      </w:r>
      <w:proofErr w:type="spellEnd"/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Если в семье растут двое детей с небольшой разницей в возрасте, предложите им  провести забавный турнир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сумоистов</w:t>
      </w:r>
      <w:proofErr w:type="spell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>. Маленькие сорванцы будут в восторге от такого занятия! Причем игра увлекательна уже на стадии  подготовки. Что нужно найти для экипировки: две домашние папины футболки, два ремешка и две большие подушки. Гигантскую спортивную форму сооружаем с помощью подушек: закрепляем ремешком на груди и спине, сверху надеваем папину майку. А далее самая веселая часть игры — столкновения и падения. Кто удержится, то победитель.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Бег с воздушными шарами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Каждому участнику забега дается воздушный шарик, который нужно переправить в другой конец комнаты (либо длинного стола), не касаясь его руками. </w:t>
      </w:r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На шарик можно дуть, подталкивать ногами (или локтями, если «забег» проходит на столе), подбородком, носом.</w:t>
      </w:r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постарше игру потребуется усложнить, расположив на пути следования игроков препятствия — например, преграду или что-то похожее тоннель.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«Ручеек»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На полу из двух скакалок или веревок делаем ручеек шириной полтора-два метра. Посередине раскладываем бумажные кружки — это камушки. Ребенку нужно перебраться с одного бережка на другой, наступая на островки и перепрыгивая камушки. Если оступился, берет паузу, чтобы «высушить» ножки на берегу.  Нехитрое </w:t>
      </w:r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занятие</w:t>
      </w:r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тем не менее формирует у ребенка ловкость,  равновесие и не даст заскучать во время карантина. А заодно малыш вдоволь напрыгается.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Бег с фасолью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Дети, как известно, любят побегать по дому, но каждый раз рискуют либо свалиться и получить ушиб, либо зацепить что-то из мебели. Поэтому предлагаем им подвигаться, но с некоторым ограничением: на голове у них будет лежать пакетик или мешочек с фасолью (горохом, карамелью). Таким </w:t>
      </w:r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должен стараться быстрее дойти до цели, но не уронить свой груз. Между тем научится держать равновесие и </w:t>
      </w:r>
      <w:hyperlink r:id="rId6" w:tgtFrame="_blank" w:history="1">
        <w:r w:rsidRPr="004C60F6">
          <w:rPr>
            <w:rFonts w:ascii="Times New Roman" w:hAnsi="Times New Roman" w:cs="Times New Roman"/>
            <w:sz w:val="24"/>
            <w:szCs w:val="24"/>
            <w:lang w:eastAsia="ru-RU"/>
          </w:rPr>
          <w:t>осанку</w:t>
        </w:r>
      </w:hyperlink>
      <w:r w:rsidRPr="004C60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«Поиск сокровищ»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Чтобы не заскучать во время долгого сидения дома, можно придумать разные 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мини-квесты</w:t>
      </w:r>
      <w:proofErr w:type="spell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фантазийно</w:t>
      </w:r>
      <w:proofErr w:type="spell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</w:t>
      </w:r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горячо-холодно</w:t>
      </w:r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«Лабиринт»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В коридоре из бумажной или атласной ленты можно соорудить  лабиринт и предложить своему чаду пройти через него, стараясь не касаться ленты. Поэтому ребенок должен проявить смекалку, ловкость и гибкость. Ленты к стене крепятся с помощью  строительного скотча (тогда на обоях не останется следов). Лабиринт можно сделать на полу — горизонтальный, либо протянуть ленты по вертикали   под углом.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Канатоходец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По длинной веревке, расположенной на полу, ребенок должен пройти ровно, ни разу не сворачивая с пути и не оступаясь. «Канат» можно положить волнистой линией,  в руках у канатоходца может быть зонтик, а на голове книга.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Мишень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Тренируем меткость детей в домашних условиях.  Мишенью для игры может послужить </w:t>
      </w:r>
      <w:proofErr w:type="spellStart"/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что-угодно</w:t>
      </w:r>
      <w:proofErr w:type="spellEnd"/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>: пластиковая пятилитровая бутыль, в которой вырезано отверстие для мячей,  корзинка или детское ведерко. Далее из фольги делаем мячики и пробуем попадать в мишень.  Усложняем условия:  целимся по очереди левой и правой руками.  Можно устроить семейные соревнования: кто забросит больше шариков в мишень за определенное время или одновременно после команды «Начали!».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Тир из воздушных шаров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Наверняка вы видели летом в парках такие аттракционы: к доске прикреплены воздушные шарики, которые нужно лопнуть, метнув дротик.  Почему бы не устроить такое развлечение в помещении? Правда, есть сложности: дома должны быть воздушные шары и дротики. Как вариант для мальчишек, у которых есть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нерф</w:t>
      </w:r>
      <w:proofErr w:type="spell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>: мишенью могут послужить бумажные флажки.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A54A"/>
          <w:sz w:val="24"/>
          <w:szCs w:val="24"/>
          <w:lang w:eastAsia="ru-RU"/>
        </w:rPr>
        <w:t xml:space="preserve"> </w:t>
      </w: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«Автомобиль»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Одна из популярных игр в детском саду,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«Выше и выше»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Помните, как в детстве мы сами прыгали на диванах и кроватях, чуть не до потолка? Нечто похожее можно организовать своему ребенку, только в более подходящих условиях. Тренируемся прыгать в высоту  около свободной стены в комнате. Чем не активное занятие во время самоизоляции?! Ставим на стене отметку, до которой ребенок может допрыгнуть, потом чуть поднимаем уровень, потом еще и еще. 15 минут тренировки пойдут на пользу ребенку. Кстати, в эту игру охотно включатся и крохи и дети постарше.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Игрушка–хрюшка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Веселая игра для малышей, которая хорошо разбавит скучное время дома, проведенное  на карантине. Подходит для детей от трех лет. Нужно под ритмичную музыку просто перекидывать друг другу какую-то забавную мягкую плюшевую игрушку. Как только музыка останавливается, игрок с игрушкой в руках должен выполнить условие: рассказать стишок, спеть песенку или прокукарекать.</w:t>
      </w:r>
    </w:p>
    <w:p w:rsid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Дискотека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Просто включаем ритмичную музыку и танцуем вместе с ребенком. Универсальное занятие и для двухлетних малышей и для детей младшего школьного возраста. Как вариант: соревноваться в </w:t>
      </w:r>
      <w:proofErr w:type="spell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баттлах</w:t>
      </w:r>
      <w:proofErr w:type="spell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или импровизировать с хореографией. Придумайте смешные движения, имитируя маленьких утят или котят, танцуйте, пойте и смейтесь. В течение дня можно устроить несколько таких музыкальных пауз.</w:t>
      </w:r>
    </w:p>
    <w:p w:rsidR="004C60F6" w:rsidRP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Регулярная физическая активность укрепляет функциональные способности </w:t>
      </w:r>
      <w:proofErr w:type="spellStart"/>
      <w:proofErr w:type="gramStart"/>
      <w:r w:rsidRPr="004C60F6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системы, развивает мышцы и кости ребенка и  улучшает психологическое самочувствие. В отсутствие достаточной физической активности ребенок не имеет возможности куда-то направить свою энергию. В результате малыш становится беспокойным и неусидчивым, ему сложнее сконцентрироваться на какой-то определенной задаче. А для детей дошкольного возраста физическая активность особенно важна, так как она развивает мелкую и грубую моторику.</w:t>
      </w:r>
    </w:p>
    <w:p w:rsid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60F6">
        <w:rPr>
          <w:rFonts w:ascii="Times New Roman" w:hAnsi="Times New Roman" w:cs="Times New Roman"/>
          <w:sz w:val="24"/>
          <w:szCs w:val="24"/>
          <w:lang w:eastAsia="ru-RU"/>
        </w:rPr>
        <w:t>Сейчас приостановили работу спортивные секции, но,</w:t>
      </w:r>
      <w:r w:rsidRPr="004C6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>безусловно, нужно продолжать физическую подготовку детей во время карантина. Родители могут </w:t>
      </w:r>
      <w:hyperlink r:id="rId7" w:tgtFrame="_blank" w:history="1">
        <w:r w:rsidRPr="004C60F6">
          <w:rPr>
            <w:rFonts w:ascii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заниматься зарядкой вместе со своими детьми</w:t>
        </w:r>
      </w:hyperlink>
      <w:r w:rsidRPr="004C60F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4C60F6">
        <w:rPr>
          <w:rFonts w:ascii="Times New Roman" w:hAnsi="Times New Roman" w:cs="Times New Roman"/>
          <w:sz w:val="24"/>
          <w:szCs w:val="24"/>
          <w:lang w:eastAsia="ru-RU"/>
        </w:rPr>
        <w:t xml:space="preserve"> показывая им пример. Вместе заниматься физическими упражнениями веселее, да и взрослым не помешает разминка.</w:t>
      </w:r>
    </w:p>
    <w:p w:rsid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0F6" w:rsidRDefault="004C60F6" w:rsidP="004C60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60F6" w:rsidRPr="004C60F6" w:rsidRDefault="004C60F6" w:rsidP="004C60F6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 по ФИЗО: Шишкова Н.И.</w:t>
      </w:r>
    </w:p>
    <w:p w:rsidR="00305AFF" w:rsidRDefault="00305AFF"/>
    <w:sectPr w:rsidR="00305AFF" w:rsidSect="0030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F6"/>
    <w:rsid w:val="00305AFF"/>
    <w:rsid w:val="004C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FF"/>
  </w:style>
  <w:style w:type="paragraph" w:styleId="1">
    <w:name w:val="heading 1"/>
    <w:basedOn w:val="a"/>
    <w:link w:val="10"/>
    <w:uiPriority w:val="9"/>
    <w:qFormat/>
    <w:rsid w:val="004C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60F6"/>
    <w:rPr>
      <w:color w:val="0000FF"/>
      <w:u w:val="single"/>
    </w:rPr>
  </w:style>
  <w:style w:type="paragraph" w:customStyle="1" w:styleId="articlelead-paragraph">
    <w:name w:val="article__lead-paragraph"/>
    <w:basedOn w:val="a"/>
    <w:rsid w:val="004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4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divider">
    <w:name w:val="article-info__divider"/>
    <w:basedOn w:val="a0"/>
    <w:rsid w:val="004C60F6"/>
  </w:style>
  <w:style w:type="character" w:customStyle="1" w:styleId="article-infoauthors">
    <w:name w:val="article-info__authors"/>
    <w:basedOn w:val="a0"/>
    <w:rsid w:val="004C60F6"/>
  </w:style>
  <w:style w:type="paragraph" w:styleId="a4">
    <w:name w:val="Normal (Web)"/>
    <w:basedOn w:val="a"/>
    <w:uiPriority w:val="99"/>
    <w:semiHidden/>
    <w:unhideWhenUsed/>
    <w:rsid w:val="004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ive-wrappernotification">
    <w:name w:val="creative-wrapper__notification"/>
    <w:basedOn w:val="a0"/>
    <w:rsid w:val="004C60F6"/>
  </w:style>
  <w:style w:type="character" w:styleId="a5">
    <w:name w:val="Strong"/>
    <w:basedOn w:val="a0"/>
    <w:uiPriority w:val="22"/>
    <w:qFormat/>
    <w:rsid w:val="004C60F6"/>
    <w:rPr>
      <w:b/>
      <w:bCs/>
    </w:rPr>
  </w:style>
  <w:style w:type="paragraph" w:customStyle="1" w:styleId="persondescription">
    <w:name w:val="person__description"/>
    <w:basedOn w:val="a"/>
    <w:rsid w:val="004C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F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6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5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138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2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5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3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3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58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23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7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6387">
                                          <w:marLeft w:val="-300"/>
                                          <w:marRight w:val="-5100"/>
                                          <w:marTop w:val="360"/>
                                          <w:marBottom w:val="36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6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5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2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9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3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2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6031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502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41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1942">
                                          <w:marLeft w:val="-300"/>
                                          <w:marRight w:val="-5100"/>
                                          <w:marTop w:val="360"/>
                                          <w:marBottom w:val="36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6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6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05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63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71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0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2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444">
                                                  <w:marLeft w:val="-300"/>
                                                  <w:marRight w:val="-510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single" w:sz="6" w:space="0" w:color="E5E5E5"/>
                                                    <w:left w:val="none" w:sz="0" w:space="0" w:color="auto"/>
                                                    <w:bottom w:val="single" w:sz="6" w:space="6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76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58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3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47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9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1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9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99772">
                                          <w:marLeft w:val="-300"/>
                                          <w:marRight w:val="-5100"/>
                                          <w:marTop w:val="360"/>
                                          <w:marBottom w:val="360"/>
                                          <w:divBdr>
                                            <w:top w:val="single" w:sz="6" w:space="0" w:color="E5E5E5"/>
                                            <w:left w:val="none" w:sz="0" w:space="0" w:color="auto"/>
                                            <w:bottom w:val="single" w:sz="6" w:space="6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4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5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5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51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4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1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1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ents.ru/article/kak-5-letnyaya-doch-navki-i-peskova-treniruetsya-doma-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ents.ru/article/prostaya-ipoleznaya-zaryadka-dlya-vsej-semi/" TargetMode="Externa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1244</Words>
  <Characters>7092</Characters>
  <Application>Microsoft Office Word</Application>
  <DocSecurity>0</DocSecurity>
  <Lines>59</Lines>
  <Paragraphs>16</Paragraphs>
  <ScaleCrop>false</ScaleCrop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2020-04-23T07:32:00Z</dcterms:created>
  <dcterms:modified xsi:type="dcterms:W3CDTF">2020-04-23T07:38:00Z</dcterms:modified>
</cp:coreProperties>
</file>