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625" w:rsidRDefault="007E0625" w:rsidP="007E0625">
      <w:pPr>
        <w:spacing w:after="0" w:line="240" w:lineRule="auto"/>
        <w:contextualSpacing/>
        <w:jc w:val="center"/>
        <w:rPr>
          <w:rFonts w:ascii="Segoe Script" w:hAnsi="Segoe Script" w:cs="Times New Roman"/>
          <w:b/>
          <w:color w:val="FF0000"/>
          <w:sz w:val="72"/>
        </w:rPr>
      </w:pPr>
      <w:r>
        <w:rPr>
          <w:rFonts w:ascii="Segoe Script" w:hAnsi="Segoe Script" w:cs="Times New Roman"/>
          <w:b/>
          <w:noProof/>
          <w:color w:val="FF0000"/>
          <w:sz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548245" cy="10692765"/>
            <wp:effectExtent l="19050" t="0" r="0" b="0"/>
            <wp:wrapNone/>
            <wp:docPr id="4" name="Рисунок 4" descr="https://catherineasquithgallery.com/uploads/posts/2021-03/1614693267_71-p-fon-s-ramkoi-dlya-detei-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atherineasquithgallery.com/uploads/posts/2021-03/1614693267_71-p-fon-s-ramkoi-dlya-detei-116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245" cy="1069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0625" w:rsidRPr="00964947" w:rsidRDefault="007E0625" w:rsidP="007E0625">
      <w:pPr>
        <w:spacing w:after="0" w:line="240" w:lineRule="auto"/>
        <w:contextualSpacing/>
        <w:jc w:val="center"/>
        <w:rPr>
          <w:rFonts w:ascii="Segoe Script" w:hAnsi="Segoe Script" w:cs="Times New Roman"/>
          <w:b/>
          <w:color w:val="FF0000"/>
          <w:sz w:val="18"/>
        </w:rPr>
      </w:pPr>
    </w:p>
    <w:p w:rsidR="00964947" w:rsidRDefault="00964947" w:rsidP="007E06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CC"/>
          <w:sz w:val="72"/>
        </w:rPr>
      </w:pPr>
      <w:r w:rsidRPr="00964947">
        <w:rPr>
          <w:rFonts w:ascii="Times New Roman" w:hAnsi="Times New Roman" w:cs="Times New Roman"/>
          <w:b/>
          <w:color w:val="0000CC"/>
          <w:sz w:val="72"/>
        </w:rPr>
        <w:t xml:space="preserve">Роль кинезиологии </w:t>
      </w:r>
    </w:p>
    <w:p w:rsidR="0001662F" w:rsidRPr="00964947" w:rsidRDefault="00964947" w:rsidP="007E06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CC"/>
          <w:sz w:val="72"/>
        </w:rPr>
      </w:pPr>
      <w:r w:rsidRPr="00964947">
        <w:rPr>
          <w:rFonts w:ascii="Times New Roman" w:hAnsi="Times New Roman" w:cs="Times New Roman"/>
          <w:b/>
          <w:color w:val="0000CC"/>
          <w:sz w:val="72"/>
        </w:rPr>
        <w:t xml:space="preserve">в развитии детей </w:t>
      </w:r>
    </w:p>
    <w:p w:rsidR="00964947" w:rsidRDefault="00964947" w:rsidP="007E0625">
      <w:pPr>
        <w:pStyle w:val="a5"/>
        <w:shd w:val="clear" w:color="auto" w:fill="FFFFFF"/>
        <w:spacing w:before="0" w:beforeAutospacing="0" w:after="0" w:afterAutospacing="0"/>
        <w:ind w:left="1701" w:right="1700" w:firstLine="567"/>
        <w:jc w:val="both"/>
        <w:rPr>
          <w:b/>
          <w:color w:val="111111"/>
          <w:sz w:val="40"/>
          <w:szCs w:val="40"/>
        </w:rPr>
      </w:pPr>
    </w:p>
    <w:p w:rsidR="007E0625" w:rsidRPr="00964947" w:rsidRDefault="007E0625" w:rsidP="007E0625">
      <w:pPr>
        <w:pStyle w:val="a5"/>
        <w:shd w:val="clear" w:color="auto" w:fill="FFFFFF"/>
        <w:spacing w:before="0" w:beforeAutospacing="0" w:after="0" w:afterAutospacing="0"/>
        <w:ind w:left="1701" w:right="1700" w:firstLine="567"/>
        <w:jc w:val="both"/>
        <w:rPr>
          <w:b/>
          <w:color w:val="111111"/>
          <w:sz w:val="40"/>
          <w:szCs w:val="40"/>
        </w:rPr>
      </w:pPr>
      <w:r w:rsidRPr="00964947">
        <w:rPr>
          <w:b/>
          <w:color w:val="111111"/>
          <w:sz w:val="40"/>
          <w:szCs w:val="40"/>
        </w:rPr>
        <w:t>Каждый </w:t>
      </w:r>
      <w:r w:rsidRPr="00964947">
        <w:rPr>
          <w:rStyle w:val="a6"/>
          <w:color w:val="111111"/>
          <w:sz w:val="40"/>
          <w:szCs w:val="40"/>
          <w:bdr w:val="none" w:sz="0" w:space="0" w:color="auto" w:frame="1"/>
        </w:rPr>
        <w:t>родитель</w:t>
      </w:r>
      <w:r w:rsidRPr="00964947">
        <w:rPr>
          <w:b/>
          <w:color w:val="111111"/>
          <w:sz w:val="40"/>
          <w:szCs w:val="40"/>
        </w:rPr>
        <w:t> мечтает видеть своего ребенка способным прекрасно логически размышлять, с хорошей памятью, концентрацией внимания и сообразительным.</w:t>
      </w:r>
    </w:p>
    <w:p w:rsidR="00964947" w:rsidRDefault="00964947" w:rsidP="007E0625">
      <w:pPr>
        <w:pStyle w:val="a5"/>
        <w:shd w:val="clear" w:color="auto" w:fill="FFFFFF"/>
        <w:spacing w:before="0" w:beforeAutospacing="0" w:after="0" w:afterAutospacing="0"/>
        <w:ind w:left="1701" w:right="1700" w:firstLine="567"/>
        <w:jc w:val="both"/>
        <w:rPr>
          <w:b/>
          <w:color w:val="111111"/>
          <w:sz w:val="40"/>
          <w:szCs w:val="40"/>
        </w:rPr>
      </w:pPr>
    </w:p>
    <w:p w:rsidR="007E0625" w:rsidRPr="00964947" w:rsidRDefault="007E0625" w:rsidP="007E0625">
      <w:pPr>
        <w:pStyle w:val="a5"/>
        <w:shd w:val="clear" w:color="auto" w:fill="FFFFFF"/>
        <w:spacing w:before="0" w:beforeAutospacing="0" w:after="0" w:afterAutospacing="0"/>
        <w:ind w:left="1701" w:right="1700" w:firstLine="567"/>
        <w:jc w:val="both"/>
        <w:rPr>
          <w:b/>
          <w:color w:val="111111"/>
          <w:sz w:val="40"/>
          <w:szCs w:val="40"/>
        </w:rPr>
      </w:pPr>
      <w:r w:rsidRPr="00964947">
        <w:rPr>
          <w:b/>
          <w:color w:val="111111"/>
          <w:sz w:val="40"/>
          <w:szCs w:val="40"/>
        </w:rPr>
        <w:t>Именно </w:t>
      </w:r>
      <w:proofErr w:type="spellStart"/>
      <w:r w:rsidRPr="00964947">
        <w:rPr>
          <w:rStyle w:val="a6"/>
          <w:color w:val="111111"/>
          <w:sz w:val="40"/>
          <w:szCs w:val="40"/>
          <w:bdr w:val="none" w:sz="0" w:space="0" w:color="auto" w:frame="1"/>
        </w:rPr>
        <w:t>кинезиология</w:t>
      </w:r>
      <w:proofErr w:type="spellEnd"/>
      <w:r w:rsidRPr="00964947">
        <w:rPr>
          <w:b/>
          <w:color w:val="111111"/>
          <w:sz w:val="40"/>
          <w:szCs w:val="40"/>
        </w:rPr>
        <w:t> поможет улучшению работы психологических процессов.</w:t>
      </w:r>
    </w:p>
    <w:p w:rsidR="00964947" w:rsidRDefault="00964947" w:rsidP="007E0625">
      <w:pPr>
        <w:pStyle w:val="a5"/>
        <w:shd w:val="clear" w:color="auto" w:fill="FFFFFF"/>
        <w:spacing w:before="0" w:beforeAutospacing="0" w:after="0" w:afterAutospacing="0"/>
        <w:ind w:left="1701" w:right="1700" w:firstLine="567"/>
        <w:jc w:val="both"/>
        <w:rPr>
          <w:rStyle w:val="a6"/>
          <w:color w:val="111111"/>
          <w:sz w:val="40"/>
          <w:szCs w:val="40"/>
          <w:bdr w:val="none" w:sz="0" w:space="0" w:color="auto" w:frame="1"/>
        </w:rPr>
      </w:pPr>
    </w:p>
    <w:p w:rsidR="007E0625" w:rsidRPr="00964947" w:rsidRDefault="007E0625" w:rsidP="007E0625">
      <w:pPr>
        <w:pStyle w:val="a5"/>
        <w:shd w:val="clear" w:color="auto" w:fill="FFFFFF"/>
        <w:spacing w:before="0" w:beforeAutospacing="0" w:after="0" w:afterAutospacing="0"/>
        <w:ind w:left="1701" w:right="1700" w:firstLine="567"/>
        <w:jc w:val="both"/>
        <w:rPr>
          <w:b/>
          <w:color w:val="111111"/>
          <w:sz w:val="40"/>
          <w:szCs w:val="40"/>
        </w:rPr>
      </w:pPr>
      <w:proofErr w:type="spellStart"/>
      <w:r w:rsidRPr="00964947">
        <w:rPr>
          <w:rStyle w:val="a6"/>
          <w:color w:val="111111"/>
          <w:sz w:val="40"/>
          <w:szCs w:val="40"/>
          <w:bdr w:val="none" w:sz="0" w:space="0" w:color="auto" w:frame="1"/>
        </w:rPr>
        <w:t>Кинезиология</w:t>
      </w:r>
      <w:proofErr w:type="spellEnd"/>
      <w:r w:rsidRPr="00964947">
        <w:rPr>
          <w:b/>
          <w:color w:val="111111"/>
          <w:sz w:val="40"/>
          <w:szCs w:val="40"/>
        </w:rPr>
        <w:t> – это наука о развитии умственных способностей через определенные двигательные </w:t>
      </w:r>
      <w:r w:rsidRPr="00964947">
        <w:rPr>
          <w:rStyle w:val="a6"/>
          <w:color w:val="111111"/>
          <w:sz w:val="40"/>
          <w:szCs w:val="40"/>
          <w:bdr w:val="none" w:sz="0" w:space="0" w:color="auto" w:frame="1"/>
        </w:rPr>
        <w:t>упражнения</w:t>
      </w:r>
      <w:r w:rsidRPr="00964947">
        <w:rPr>
          <w:b/>
          <w:color w:val="111111"/>
          <w:sz w:val="40"/>
          <w:szCs w:val="40"/>
        </w:rPr>
        <w:t>.</w:t>
      </w:r>
    </w:p>
    <w:p w:rsidR="007E0625" w:rsidRPr="00964947" w:rsidRDefault="007E0625" w:rsidP="007E0625">
      <w:pPr>
        <w:pStyle w:val="a5"/>
        <w:shd w:val="clear" w:color="auto" w:fill="FFFFFF"/>
        <w:spacing w:before="0" w:beforeAutospacing="0" w:after="0" w:afterAutospacing="0"/>
        <w:ind w:left="1701" w:right="1701" w:firstLine="357"/>
        <w:contextualSpacing/>
        <w:rPr>
          <w:b/>
          <w:color w:val="111111"/>
          <w:sz w:val="40"/>
          <w:szCs w:val="40"/>
          <w:u w:val="single"/>
          <w:bdr w:val="none" w:sz="0" w:space="0" w:color="auto" w:frame="1"/>
        </w:rPr>
      </w:pPr>
    </w:p>
    <w:p w:rsidR="007E0625" w:rsidRPr="00BC3010" w:rsidRDefault="00BC3010" w:rsidP="00964947">
      <w:pPr>
        <w:pStyle w:val="a5"/>
        <w:shd w:val="clear" w:color="auto" w:fill="FFFFFF"/>
        <w:spacing w:before="0" w:beforeAutospacing="0" w:after="0" w:afterAutospacing="0"/>
        <w:ind w:left="1701" w:right="1701" w:firstLine="357"/>
        <w:contextualSpacing/>
        <w:jc w:val="both"/>
        <w:rPr>
          <w:b/>
          <w:color w:val="0000CC"/>
          <w:sz w:val="40"/>
          <w:szCs w:val="40"/>
        </w:rPr>
      </w:pPr>
      <w:r w:rsidRPr="00BC3010">
        <w:rPr>
          <w:b/>
          <w:color w:val="0000CC"/>
          <w:sz w:val="40"/>
          <w:szCs w:val="40"/>
          <w:bdr w:val="none" w:sz="0" w:space="0" w:color="auto" w:frame="1"/>
        </w:rPr>
        <w:t>О</w:t>
      </w:r>
      <w:r w:rsidR="007E0625" w:rsidRPr="00BC3010">
        <w:rPr>
          <w:b/>
          <w:color w:val="0000CC"/>
          <w:sz w:val="40"/>
          <w:szCs w:val="40"/>
          <w:bdr w:val="none" w:sz="0" w:space="0" w:color="auto" w:frame="1"/>
        </w:rPr>
        <w:t>ни позволяют</w:t>
      </w:r>
      <w:r w:rsidR="007E0625" w:rsidRPr="00BC3010">
        <w:rPr>
          <w:b/>
          <w:color w:val="0000CC"/>
          <w:sz w:val="40"/>
          <w:szCs w:val="40"/>
        </w:rPr>
        <w:t>:</w:t>
      </w:r>
    </w:p>
    <w:p w:rsidR="00964947" w:rsidRPr="00964947" w:rsidRDefault="00964947" w:rsidP="00964947">
      <w:pPr>
        <w:pStyle w:val="a5"/>
        <w:shd w:val="clear" w:color="auto" w:fill="FFFFFF"/>
        <w:spacing w:before="0" w:beforeAutospacing="0" w:after="0" w:afterAutospacing="0"/>
        <w:ind w:left="1701" w:right="1701" w:firstLine="357"/>
        <w:contextualSpacing/>
        <w:jc w:val="both"/>
        <w:rPr>
          <w:b/>
          <w:color w:val="111111"/>
          <w:sz w:val="40"/>
          <w:szCs w:val="40"/>
        </w:rPr>
      </w:pPr>
    </w:p>
    <w:p w:rsidR="007E0625" w:rsidRPr="00964947" w:rsidRDefault="007E0625" w:rsidP="00964947">
      <w:pPr>
        <w:pStyle w:val="a5"/>
        <w:shd w:val="clear" w:color="auto" w:fill="FFFFFF"/>
        <w:spacing w:before="0" w:beforeAutospacing="0" w:after="0" w:afterAutospacing="0"/>
        <w:ind w:left="1701" w:right="1701" w:firstLine="357"/>
        <w:contextualSpacing/>
        <w:jc w:val="both"/>
        <w:rPr>
          <w:b/>
          <w:sz w:val="40"/>
          <w:szCs w:val="40"/>
        </w:rPr>
      </w:pPr>
      <w:r w:rsidRPr="00964947">
        <w:rPr>
          <w:b/>
          <w:color w:val="111111"/>
          <w:sz w:val="40"/>
          <w:szCs w:val="40"/>
        </w:rPr>
        <w:t xml:space="preserve">— </w:t>
      </w:r>
      <w:r w:rsidRPr="00964947">
        <w:rPr>
          <w:b/>
          <w:sz w:val="40"/>
          <w:szCs w:val="40"/>
        </w:rPr>
        <w:t>создавать новые нейронные связи;</w:t>
      </w:r>
    </w:p>
    <w:p w:rsidR="007E0625" w:rsidRPr="00964947" w:rsidRDefault="007E0625" w:rsidP="00964947">
      <w:pPr>
        <w:pStyle w:val="a5"/>
        <w:shd w:val="clear" w:color="auto" w:fill="FFFFFF"/>
        <w:spacing w:before="0" w:beforeAutospacing="0" w:after="0" w:afterAutospacing="0"/>
        <w:ind w:left="1701" w:right="1701" w:firstLine="357"/>
        <w:contextualSpacing/>
        <w:jc w:val="both"/>
        <w:rPr>
          <w:b/>
          <w:sz w:val="40"/>
          <w:szCs w:val="40"/>
        </w:rPr>
      </w:pPr>
      <w:r w:rsidRPr="00964947">
        <w:rPr>
          <w:b/>
          <w:sz w:val="40"/>
          <w:szCs w:val="40"/>
        </w:rPr>
        <w:t>— улучшать концентрацию внимания, память, пространственные представления;</w:t>
      </w:r>
    </w:p>
    <w:p w:rsidR="007E0625" w:rsidRPr="00964947" w:rsidRDefault="007E0625" w:rsidP="00964947">
      <w:pPr>
        <w:pStyle w:val="a5"/>
        <w:shd w:val="clear" w:color="auto" w:fill="FFFFFF"/>
        <w:spacing w:before="0" w:beforeAutospacing="0" w:after="0" w:afterAutospacing="0"/>
        <w:ind w:left="1701" w:right="1701" w:firstLine="357"/>
        <w:contextualSpacing/>
        <w:jc w:val="both"/>
        <w:rPr>
          <w:b/>
          <w:sz w:val="40"/>
          <w:szCs w:val="40"/>
        </w:rPr>
      </w:pPr>
      <w:r w:rsidRPr="00964947">
        <w:rPr>
          <w:b/>
          <w:sz w:val="40"/>
          <w:szCs w:val="40"/>
        </w:rPr>
        <w:t>— гармонизировать работу обоих полушарий мозга;</w:t>
      </w:r>
    </w:p>
    <w:p w:rsidR="007E0625" w:rsidRPr="00964947" w:rsidRDefault="007E0625" w:rsidP="00964947">
      <w:pPr>
        <w:pStyle w:val="a5"/>
        <w:shd w:val="clear" w:color="auto" w:fill="FFFFFF"/>
        <w:spacing w:before="0" w:beforeAutospacing="0" w:after="0" w:afterAutospacing="0"/>
        <w:ind w:left="1701" w:right="1701" w:firstLine="360"/>
        <w:contextualSpacing/>
        <w:jc w:val="both"/>
        <w:rPr>
          <w:b/>
          <w:sz w:val="40"/>
          <w:szCs w:val="40"/>
        </w:rPr>
      </w:pPr>
      <w:r w:rsidRPr="00964947">
        <w:rPr>
          <w:b/>
          <w:sz w:val="40"/>
          <w:szCs w:val="40"/>
        </w:rPr>
        <w:t>— улучшать зрительно-моторную координацию;</w:t>
      </w:r>
    </w:p>
    <w:p w:rsidR="007E0625" w:rsidRPr="00964947" w:rsidRDefault="007E0625" w:rsidP="00964947">
      <w:pPr>
        <w:pStyle w:val="a5"/>
        <w:shd w:val="clear" w:color="auto" w:fill="FFFFFF"/>
        <w:spacing w:before="0" w:beforeAutospacing="0" w:after="0" w:afterAutospacing="0"/>
        <w:ind w:left="1701" w:right="1701" w:firstLine="360"/>
        <w:contextualSpacing/>
        <w:jc w:val="both"/>
        <w:rPr>
          <w:b/>
          <w:sz w:val="40"/>
          <w:szCs w:val="40"/>
        </w:rPr>
      </w:pPr>
      <w:r w:rsidRPr="00964947">
        <w:rPr>
          <w:b/>
          <w:sz w:val="40"/>
          <w:szCs w:val="40"/>
        </w:rPr>
        <w:t>— тренировать периферическое зрение, которое необходимо для беглого чтения;</w:t>
      </w:r>
    </w:p>
    <w:p w:rsidR="00F82D66" w:rsidRDefault="007E0625" w:rsidP="00964947">
      <w:pPr>
        <w:pStyle w:val="a5"/>
        <w:shd w:val="clear" w:color="auto" w:fill="FFFFFF"/>
        <w:spacing w:before="0" w:beforeAutospacing="0" w:after="0" w:afterAutospacing="0"/>
        <w:ind w:left="1701" w:right="1701" w:firstLine="360"/>
        <w:contextualSpacing/>
        <w:jc w:val="both"/>
        <w:rPr>
          <w:b/>
          <w:sz w:val="40"/>
          <w:szCs w:val="40"/>
        </w:rPr>
      </w:pPr>
      <w:r w:rsidRPr="00964947">
        <w:rPr>
          <w:b/>
          <w:sz w:val="40"/>
          <w:szCs w:val="40"/>
        </w:rPr>
        <w:t>— </w:t>
      </w:r>
      <w:r w:rsidRPr="00964947">
        <w:rPr>
          <w:rStyle w:val="a6"/>
          <w:sz w:val="40"/>
          <w:szCs w:val="40"/>
          <w:bdr w:val="none" w:sz="0" w:space="0" w:color="auto" w:frame="1"/>
        </w:rPr>
        <w:t>управлять</w:t>
      </w:r>
      <w:r w:rsidRPr="00964947">
        <w:rPr>
          <w:b/>
          <w:sz w:val="40"/>
          <w:szCs w:val="40"/>
        </w:rPr>
        <w:t> своими эмоциями и многое другое.</w:t>
      </w:r>
    </w:p>
    <w:p w:rsidR="00F82D66" w:rsidRDefault="00F82D66" w:rsidP="00964947">
      <w:pPr>
        <w:pStyle w:val="a5"/>
        <w:shd w:val="clear" w:color="auto" w:fill="FFFFFF"/>
        <w:spacing w:before="0" w:beforeAutospacing="0" w:after="0" w:afterAutospacing="0"/>
        <w:ind w:left="1701" w:right="1701" w:firstLine="360"/>
        <w:contextualSpacing/>
        <w:jc w:val="both"/>
        <w:rPr>
          <w:b/>
          <w:sz w:val="40"/>
          <w:szCs w:val="40"/>
        </w:rPr>
      </w:pPr>
    </w:p>
    <w:p w:rsidR="00F82D66" w:rsidRPr="00F82D66" w:rsidRDefault="00F82D66" w:rsidP="00F82D66">
      <w:pPr>
        <w:rPr>
          <w:b/>
          <w:sz w:val="40"/>
          <w:szCs w:val="40"/>
        </w:rPr>
      </w:pPr>
    </w:p>
    <w:p w:rsidR="00487BF4" w:rsidRDefault="00487BF4" w:rsidP="00F82D66">
      <w:pPr>
        <w:spacing w:after="0" w:line="240" w:lineRule="auto"/>
        <w:contextualSpacing/>
        <w:rPr>
          <w:rFonts w:ascii="Segoe Script" w:hAnsi="Segoe Script" w:cs="Times New Roman"/>
          <w:b/>
          <w:color w:val="FF0000"/>
          <w:sz w:val="36"/>
        </w:rPr>
      </w:pPr>
      <w:r>
        <w:rPr>
          <w:rFonts w:ascii="Segoe Script" w:hAnsi="Segoe Script" w:cs="Times New Roman"/>
          <w:b/>
          <w:noProof/>
          <w:color w:val="FF0000"/>
          <w:sz w:val="72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7620</wp:posOffset>
            </wp:positionV>
            <wp:extent cx="7551420" cy="10692765"/>
            <wp:effectExtent l="19050" t="0" r="0" b="0"/>
            <wp:wrapNone/>
            <wp:docPr id="2" name="Рисунок 4" descr="https://catherineasquithgallery.com/uploads/posts/2021-03/1614693267_71-p-fon-s-ramkoi-dlya-detei-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atherineasquithgallery.com/uploads/posts/2021-03/1614693267_71-p-fon-s-ramkoi-dlya-detei-116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1069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2D66" w:rsidRDefault="00F82D66" w:rsidP="00F82D66">
      <w:pPr>
        <w:spacing w:after="0" w:line="240" w:lineRule="auto"/>
        <w:contextualSpacing/>
        <w:rPr>
          <w:rFonts w:ascii="Segoe Script" w:hAnsi="Segoe Script" w:cs="Times New Roman"/>
          <w:b/>
          <w:color w:val="FF0000"/>
          <w:sz w:val="28"/>
        </w:rPr>
      </w:pPr>
    </w:p>
    <w:p w:rsidR="00F82D66" w:rsidRPr="00F82D66" w:rsidRDefault="00F82D66" w:rsidP="00F82D66">
      <w:pPr>
        <w:spacing w:after="0" w:line="240" w:lineRule="auto"/>
        <w:contextualSpacing/>
        <w:rPr>
          <w:rFonts w:ascii="Segoe Script" w:hAnsi="Segoe Script" w:cs="Times New Roman"/>
          <w:b/>
          <w:color w:val="FF0000"/>
          <w:sz w:val="28"/>
        </w:rPr>
      </w:pPr>
    </w:p>
    <w:p w:rsidR="00964947" w:rsidRPr="00487BF4" w:rsidRDefault="00964947" w:rsidP="00487BF4">
      <w:pPr>
        <w:spacing w:after="0" w:line="240" w:lineRule="auto"/>
        <w:contextualSpacing/>
        <w:jc w:val="center"/>
        <w:rPr>
          <w:rFonts w:ascii="Segoe Script" w:hAnsi="Segoe Script" w:cs="Times New Roman"/>
          <w:b/>
          <w:color w:val="FF0000"/>
          <w:sz w:val="72"/>
        </w:rPr>
      </w:pPr>
      <w:r w:rsidRPr="00964947">
        <w:rPr>
          <w:rFonts w:ascii="Times New Roman" w:hAnsi="Times New Roman" w:cs="Times New Roman"/>
          <w:b/>
          <w:sz w:val="40"/>
        </w:rPr>
        <w:t>Всем известно, что мозг имеет два полушария</w:t>
      </w:r>
    </w:p>
    <w:p w:rsidR="00D61639" w:rsidRPr="00964947" w:rsidRDefault="00D61639" w:rsidP="00964947">
      <w:pPr>
        <w:ind w:left="1418" w:right="565"/>
        <w:rPr>
          <w:rFonts w:ascii="Times New Roman" w:hAnsi="Times New Roman" w:cs="Times New Roman"/>
          <w:color w:val="FF0000"/>
          <w:sz w:val="40"/>
        </w:rPr>
      </w:pPr>
    </w:p>
    <w:p w:rsidR="00D61639" w:rsidRDefault="00D61639" w:rsidP="00B21F85">
      <w:pPr>
        <w:ind w:right="565"/>
        <w:jc w:val="center"/>
        <w:rPr>
          <w:rFonts w:ascii="Segoe Script" w:hAnsi="Segoe Script" w:cs="Times New Roman"/>
          <w:b/>
          <w:color w:val="FF0000"/>
          <w:sz w:val="56"/>
        </w:rPr>
      </w:pPr>
      <w:r>
        <w:rPr>
          <w:noProof/>
        </w:rPr>
        <w:drawing>
          <wp:inline distT="0" distB="0" distL="0" distR="0">
            <wp:extent cx="4712730" cy="3564294"/>
            <wp:effectExtent l="19050" t="0" r="0" b="0"/>
            <wp:docPr id="1" name="Рисунок 1" descr="https://mdou114lip.ru/files/2019/12/30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dou114lip.ru/files/2019/12/30/image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686" r="3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634" cy="3569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947" w:rsidRDefault="00964947" w:rsidP="00964947">
      <w:pPr>
        <w:pStyle w:val="a5"/>
        <w:shd w:val="clear" w:color="auto" w:fill="FFFFFF"/>
        <w:spacing w:before="0" w:beforeAutospacing="0" w:after="0" w:afterAutospacing="0"/>
        <w:ind w:left="1418" w:right="1700" w:firstLine="360"/>
        <w:jc w:val="center"/>
        <w:rPr>
          <w:color w:val="0000CC"/>
          <w:sz w:val="40"/>
          <w:szCs w:val="40"/>
        </w:rPr>
      </w:pPr>
      <w:r w:rsidRPr="00964947">
        <w:rPr>
          <w:b/>
          <w:color w:val="0000CC"/>
          <w:sz w:val="40"/>
          <w:szCs w:val="40"/>
        </w:rPr>
        <w:t>Виды </w:t>
      </w:r>
      <w:proofErr w:type="spellStart"/>
      <w:r w:rsidRPr="00964947">
        <w:rPr>
          <w:rStyle w:val="a6"/>
          <w:color w:val="0000CC"/>
          <w:sz w:val="40"/>
          <w:szCs w:val="40"/>
          <w:bdr w:val="none" w:sz="0" w:space="0" w:color="auto" w:frame="1"/>
        </w:rPr>
        <w:t>кинезиологических</w:t>
      </w:r>
      <w:proofErr w:type="spellEnd"/>
      <w:r w:rsidRPr="00964947">
        <w:rPr>
          <w:rStyle w:val="a6"/>
          <w:color w:val="0000CC"/>
          <w:sz w:val="40"/>
          <w:szCs w:val="40"/>
          <w:bdr w:val="none" w:sz="0" w:space="0" w:color="auto" w:frame="1"/>
        </w:rPr>
        <w:t xml:space="preserve"> упражнений</w:t>
      </w:r>
      <w:r w:rsidRPr="00964947">
        <w:rPr>
          <w:color w:val="0000CC"/>
          <w:sz w:val="40"/>
          <w:szCs w:val="40"/>
        </w:rPr>
        <w:t>:</w:t>
      </w:r>
    </w:p>
    <w:p w:rsidR="00487BF4" w:rsidRDefault="00487BF4" w:rsidP="00487BF4">
      <w:pPr>
        <w:pStyle w:val="a5"/>
        <w:shd w:val="clear" w:color="auto" w:fill="FFFFFF"/>
        <w:spacing w:before="0" w:beforeAutospacing="0" w:after="0" w:afterAutospacing="0"/>
        <w:ind w:left="1418" w:right="1700" w:firstLine="360"/>
        <w:jc w:val="both"/>
        <w:rPr>
          <w:b/>
          <w:sz w:val="40"/>
          <w:szCs w:val="40"/>
        </w:rPr>
      </w:pPr>
    </w:p>
    <w:p w:rsidR="00487BF4" w:rsidRDefault="00487BF4" w:rsidP="00487BF4">
      <w:pPr>
        <w:pStyle w:val="a5"/>
        <w:shd w:val="clear" w:color="auto" w:fill="FFFFFF"/>
        <w:spacing w:before="0" w:beforeAutospacing="0" w:after="0" w:afterAutospacing="0"/>
        <w:ind w:left="1418" w:right="1700" w:firstLine="360"/>
        <w:jc w:val="both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 xml:space="preserve">Растяжки – нормализуют </w:t>
      </w:r>
      <w:proofErr w:type="spellStart"/>
      <w:r>
        <w:rPr>
          <w:b/>
          <w:sz w:val="40"/>
          <w:szCs w:val="40"/>
        </w:rPr>
        <w:t>гипотонус</w:t>
      </w:r>
      <w:proofErr w:type="spellEnd"/>
      <w:r>
        <w:rPr>
          <w:b/>
          <w:sz w:val="40"/>
          <w:szCs w:val="40"/>
        </w:rPr>
        <w:t xml:space="preserve"> (неконтролируемое чрезмерное мышечное напряжение и </w:t>
      </w:r>
      <w:proofErr w:type="spellStart"/>
      <w:r>
        <w:rPr>
          <w:b/>
          <w:sz w:val="40"/>
          <w:szCs w:val="40"/>
        </w:rPr>
        <w:t>гипотонус</w:t>
      </w:r>
      <w:proofErr w:type="spellEnd"/>
      <w:r>
        <w:rPr>
          <w:b/>
          <w:sz w:val="40"/>
          <w:szCs w:val="40"/>
        </w:rPr>
        <w:t xml:space="preserve"> (неконтролируемая мышечная вялость).</w:t>
      </w:r>
      <w:proofErr w:type="gramEnd"/>
    </w:p>
    <w:p w:rsidR="00487BF4" w:rsidRDefault="00487BF4" w:rsidP="00487BF4">
      <w:pPr>
        <w:pStyle w:val="a5"/>
        <w:shd w:val="clear" w:color="auto" w:fill="FFFFFF"/>
        <w:spacing w:before="0" w:beforeAutospacing="0" w:after="0" w:afterAutospacing="0"/>
        <w:ind w:left="1418" w:right="1700" w:firstLine="360"/>
        <w:jc w:val="both"/>
        <w:rPr>
          <w:b/>
          <w:sz w:val="40"/>
          <w:szCs w:val="40"/>
        </w:rPr>
      </w:pPr>
    </w:p>
    <w:p w:rsidR="00487BF4" w:rsidRPr="00F82D66" w:rsidRDefault="00487BF4" w:rsidP="00F82D66">
      <w:pPr>
        <w:pStyle w:val="a5"/>
        <w:shd w:val="clear" w:color="auto" w:fill="FFFFFF"/>
        <w:spacing w:before="0" w:beforeAutospacing="0" w:after="0" w:afterAutospacing="0"/>
        <w:ind w:left="1701" w:right="1700" w:firstLine="36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Дыхательные упражнения улучшают ритмику организма, развивают самоконтроль и произвольность.</w:t>
      </w:r>
    </w:p>
    <w:p w:rsidR="00F82D66" w:rsidRDefault="00487BF4" w:rsidP="00F82D66">
      <w:pPr>
        <w:pStyle w:val="a5"/>
        <w:shd w:val="clear" w:color="auto" w:fill="FFFFFF"/>
        <w:tabs>
          <w:tab w:val="left" w:pos="1701"/>
        </w:tabs>
        <w:spacing w:before="0" w:beforeAutospacing="0" w:after="0" w:afterAutospacing="0"/>
        <w:ind w:left="1701" w:right="1700"/>
        <w:jc w:val="both"/>
        <w:rPr>
          <w:b/>
          <w:color w:val="111111"/>
          <w:sz w:val="40"/>
          <w:szCs w:val="40"/>
        </w:rPr>
      </w:pPr>
      <w:r>
        <w:rPr>
          <w:b/>
          <w:color w:val="111111"/>
          <w:sz w:val="40"/>
          <w:szCs w:val="40"/>
        </w:rPr>
        <w:tab/>
      </w:r>
    </w:p>
    <w:p w:rsidR="00F82D66" w:rsidRDefault="007C366B" w:rsidP="00F82D66">
      <w:pPr>
        <w:pStyle w:val="a5"/>
        <w:shd w:val="clear" w:color="auto" w:fill="FFFFFF"/>
        <w:tabs>
          <w:tab w:val="left" w:pos="1701"/>
        </w:tabs>
        <w:spacing w:before="0" w:beforeAutospacing="0" w:after="0" w:afterAutospacing="0"/>
        <w:ind w:left="1701" w:right="1700"/>
        <w:jc w:val="both"/>
        <w:rPr>
          <w:b/>
          <w:color w:val="111111"/>
          <w:sz w:val="40"/>
          <w:szCs w:val="40"/>
        </w:rPr>
      </w:pPr>
      <w:r>
        <w:rPr>
          <w:b/>
          <w:color w:val="111111"/>
          <w:sz w:val="40"/>
          <w:szCs w:val="40"/>
        </w:rPr>
        <w:tab/>
      </w:r>
      <w:proofErr w:type="spellStart"/>
      <w:r w:rsidR="00487BF4">
        <w:rPr>
          <w:b/>
          <w:color w:val="111111"/>
          <w:sz w:val="40"/>
          <w:szCs w:val="40"/>
        </w:rPr>
        <w:t>Глазодвигательные</w:t>
      </w:r>
      <w:proofErr w:type="spellEnd"/>
      <w:r w:rsidR="00487BF4">
        <w:rPr>
          <w:b/>
          <w:color w:val="111111"/>
          <w:sz w:val="40"/>
          <w:szCs w:val="40"/>
        </w:rPr>
        <w:t xml:space="preserve"> упражнения позволяют </w:t>
      </w:r>
      <w:proofErr w:type="spellStart"/>
      <w:r w:rsidR="00487BF4">
        <w:rPr>
          <w:b/>
          <w:color w:val="111111"/>
          <w:sz w:val="40"/>
          <w:szCs w:val="40"/>
        </w:rPr>
        <w:t>расиширить</w:t>
      </w:r>
      <w:proofErr w:type="spellEnd"/>
      <w:r w:rsidR="00487BF4">
        <w:rPr>
          <w:b/>
          <w:color w:val="111111"/>
          <w:sz w:val="40"/>
          <w:szCs w:val="40"/>
        </w:rPr>
        <w:t xml:space="preserve"> поле зрения, улучшить восприятие.</w:t>
      </w:r>
      <w:r w:rsidR="00F82D66">
        <w:rPr>
          <w:b/>
          <w:color w:val="111111"/>
          <w:sz w:val="40"/>
          <w:szCs w:val="40"/>
        </w:rPr>
        <w:t xml:space="preserve"> </w:t>
      </w:r>
    </w:p>
    <w:p w:rsidR="00F82D66" w:rsidRDefault="00F82D66" w:rsidP="00F82D66">
      <w:pPr>
        <w:tabs>
          <w:tab w:val="left" w:pos="1701"/>
        </w:tabs>
        <w:rPr>
          <w:b/>
          <w:color w:val="111111"/>
          <w:sz w:val="40"/>
          <w:szCs w:val="40"/>
        </w:rPr>
      </w:pPr>
      <w:r>
        <w:rPr>
          <w:b/>
          <w:color w:val="111111"/>
          <w:sz w:val="40"/>
          <w:szCs w:val="40"/>
        </w:rPr>
        <w:br w:type="page"/>
      </w:r>
      <w:r w:rsidRPr="00F82D66">
        <w:rPr>
          <w:b/>
          <w:noProof/>
          <w:color w:val="111111"/>
          <w:sz w:val="40"/>
          <w:szCs w:val="40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24131</wp:posOffset>
            </wp:positionH>
            <wp:positionV relativeFrom="paragraph">
              <wp:posOffset>-111967</wp:posOffset>
            </wp:positionV>
            <wp:extent cx="7557407" cy="10692881"/>
            <wp:effectExtent l="19050" t="0" r="5443" b="0"/>
            <wp:wrapNone/>
            <wp:docPr id="14" name="Рисунок 4" descr="https://catherineasquithgallery.com/uploads/posts/2021-03/1614693267_71-p-fon-s-ramkoi-dlya-detei-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atherineasquithgallery.com/uploads/posts/2021-03/1614693267_71-p-fon-s-ramkoi-dlya-detei-116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407" cy="10692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111111"/>
          <w:sz w:val="40"/>
          <w:szCs w:val="40"/>
        </w:rPr>
        <w:tab/>
      </w:r>
    </w:p>
    <w:p w:rsidR="005213B4" w:rsidRDefault="005213B4" w:rsidP="005213B4">
      <w:pPr>
        <w:ind w:left="1701"/>
        <w:rPr>
          <w:b/>
          <w:color w:val="111111"/>
          <w:sz w:val="40"/>
          <w:szCs w:val="40"/>
        </w:rPr>
      </w:pPr>
    </w:p>
    <w:p w:rsidR="005213B4" w:rsidRDefault="005213B4" w:rsidP="005213B4">
      <w:pPr>
        <w:tabs>
          <w:tab w:val="left" w:pos="1701"/>
        </w:tabs>
        <w:ind w:left="1701" w:right="1700"/>
        <w:jc w:val="both"/>
        <w:rPr>
          <w:rFonts w:ascii="Times New Roman" w:hAnsi="Times New Roman" w:cs="Times New Roman"/>
          <w:b/>
          <w:color w:val="111111"/>
          <w:sz w:val="40"/>
          <w:szCs w:val="40"/>
          <w:shd w:val="clear" w:color="auto" w:fill="FFFFFF"/>
        </w:rPr>
      </w:pPr>
      <w:r w:rsidRPr="007C366B">
        <w:rPr>
          <w:rFonts w:ascii="Times New Roman" w:hAnsi="Times New Roman" w:cs="Times New Roman"/>
          <w:b/>
          <w:color w:val="111111"/>
          <w:sz w:val="40"/>
          <w:szCs w:val="40"/>
          <w:shd w:val="clear" w:color="auto" w:fill="FFFFFF"/>
        </w:rPr>
        <w:t xml:space="preserve">При выполнении телесных движений развивается межполушарное взаимодействие, снимаются непроизвольные, непреднамеренные движения и мышечные зажимы. </w:t>
      </w:r>
    </w:p>
    <w:p w:rsidR="005213B4" w:rsidRDefault="005213B4" w:rsidP="005213B4">
      <w:pPr>
        <w:tabs>
          <w:tab w:val="left" w:pos="1701"/>
        </w:tabs>
        <w:ind w:left="1701" w:right="1700" w:firstLine="423"/>
        <w:jc w:val="both"/>
        <w:rPr>
          <w:rFonts w:ascii="Times New Roman" w:hAnsi="Times New Roman" w:cs="Times New Roman"/>
          <w:b/>
          <w:color w:val="111111"/>
          <w:sz w:val="40"/>
          <w:szCs w:val="40"/>
          <w:shd w:val="clear" w:color="auto" w:fill="FFFFFF"/>
        </w:rPr>
      </w:pPr>
      <w:r w:rsidRPr="00227879">
        <w:rPr>
          <w:rFonts w:ascii="Times New Roman" w:hAnsi="Times New Roman" w:cs="Times New Roman"/>
          <w:b/>
          <w:noProof/>
          <w:color w:val="111111"/>
          <w:sz w:val="40"/>
          <w:szCs w:val="40"/>
          <w:shd w:val="clear" w:color="auto" w:fill="FFFFFF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5057140</wp:posOffset>
            </wp:positionH>
            <wp:positionV relativeFrom="paragraph">
              <wp:posOffset>13970</wp:posOffset>
            </wp:positionV>
            <wp:extent cx="1604010" cy="857885"/>
            <wp:effectExtent l="38100" t="19050" r="0" b="0"/>
            <wp:wrapTight wrapText="bothSides">
              <wp:wrapPolygon edited="0">
                <wp:start x="11800" y="-480"/>
                <wp:lineTo x="1026" y="1439"/>
                <wp:lineTo x="257" y="3837"/>
                <wp:lineTo x="1796" y="7195"/>
                <wp:lineTo x="-513" y="10073"/>
                <wp:lineTo x="0" y="16308"/>
                <wp:lineTo x="9235" y="21104"/>
                <wp:lineTo x="11544" y="21104"/>
                <wp:lineTo x="16162" y="21104"/>
                <wp:lineTo x="17444" y="21104"/>
                <wp:lineTo x="21292" y="16308"/>
                <wp:lineTo x="21292" y="14869"/>
                <wp:lineTo x="21549" y="14869"/>
                <wp:lineTo x="21549" y="4317"/>
                <wp:lineTo x="16931" y="-480"/>
                <wp:lineTo x="13596" y="-480"/>
                <wp:lineTo x="11800" y="-480"/>
              </wp:wrapPolygon>
            </wp:wrapTight>
            <wp:docPr id="18" name="Рисунок 1" descr="https://i.postimg.cc/Hs1gy6SC/SM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ostimg.cc/Hs1gy6SC/SMI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85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Pr="007C366B">
        <w:rPr>
          <w:rFonts w:ascii="Times New Roman" w:hAnsi="Times New Roman" w:cs="Times New Roman"/>
          <w:b/>
          <w:color w:val="111111"/>
          <w:sz w:val="40"/>
          <w:szCs w:val="40"/>
          <w:shd w:val="clear" w:color="auto" w:fill="FFFFFF"/>
        </w:rPr>
        <w:t>Оказывается, человеку для закрепления мысли необходимо движение.</w:t>
      </w:r>
    </w:p>
    <w:p w:rsidR="005213B4" w:rsidRDefault="005213B4" w:rsidP="005213B4">
      <w:pPr>
        <w:tabs>
          <w:tab w:val="left" w:pos="1701"/>
        </w:tabs>
        <w:ind w:left="1701" w:right="1700"/>
        <w:jc w:val="both"/>
        <w:rPr>
          <w:rFonts w:ascii="Times New Roman" w:hAnsi="Times New Roman" w:cs="Times New Roman"/>
          <w:b/>
          <w:color w:val="111111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40"/>
          <w:szCs w:val="40"/>
          <w:shd w:val="clear" w:color="auto" w:fill="FFFFFF"/>
        </w:rPr>
        <w:tab/>
        <w:t>Упражнения для релаксации способствуют расслаблению, снятия напряжения.</w:t>
      </w:r>
    </w:p>
    <w:p w:rsidR="005213B4" w:rsidRDefault="005213B4" w:rsidP="005213B4">
      <w:pPr>
        <w:tabs>
          <w:tab w:val="left" w:pos="1701"/>
        </w:tabs>
        <w:ind w:left="1701" w:right="1700"/>
        <w:rPr>
          <w:rFonts w:ascii="Times New Roman" w:hAnsi="Times New Roman" w:cs="Times New Roman"/>
          <w:b/>
          <w:color w:val="111111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111111"/>
          <w:sz w:val="40"/>
          <w:szCs w:val="4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1194435</wp:posOffset>
            </wp:positionH>
            <wp:positionV relativeFrom="paragraph">
              <wp:posOffset>78105</wp:posOffset>
            </wp:positionV>
            <wp:extent cx="2406650" cy="1175385"/>
            <wp:effectExtent l="19050" t="0" r="0" b="0"/>
            <wp:wrapSquare wrapText="bothSides"/>
            <wp:docPr id="19" name="Рисунок 7" descr="https://ess-sad10.ru/media/k2/items/cache/6ffa065634b02c07506d37e072a9ff8b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ss-sad10.ru/media/k2/items/cache/6ffa065634b02c07506d37e072a9ff8b_X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30000"/>
                    </a:blip>
                    <a:srcRect b="11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111111"/>
          <w:sz w:val="40"/>
          <w:szCs w:val="40"/>
          <w:shd w:val="clear" w:color="auto" w:fill="FFFFFF"/>
        </w:rPr>
        <w:t xml:space="preserve">Использовать </w:t>
      </w:r>
      <w:proofErr w:type="spellStart"/>
      <w:r>
        <w:rPr>
          <w:rFonts w:ascii="Times New Roman" w:hAnsi="Times New Roman" w:cs="Times New Roman"/>
          <w:b/>
          <w:color w:val="111111"/>
          <w:sz w:val="40"/>
          <w:szCs w:val="40"/>
          <w:shd w:val="clear" w:color="auto" w:fill="FFFFFF"/>
        </w:rPr>
        <w:t>кинезиологические</w:t>
      </w:r>
      <w:proofErr w:type="spellEnd"/>
      <w:r>
        <w:rPr>
          <w:rFonts w:ascii="Times New Roman" w:hAnsi="Times New Roman" w:cs="Times New Roman"/>
          <w:b/>
          <w:color w:val="111111"/>
          <w:sz w:val="40"/>
          <w:szCs w:val="40"/>
          <w:shd w:val="clear" w:color="auto" w:fill="FFFFFF"/>
        </w:rPr>
        <w:t xml:space="preserve"> упражнения со своим ребенком дома. </w:t>
      </w:r>
    </w:p>
    <w:p w:rsidR="005213B4" w:rsidRDefault="005213B4" w:rsidP="005213B4">
      <w:pPr>
        <w:tabs>
          <w:tab w:val="left" w:pos="1701"/>
        </w:tabs>
        <w:ind w:left="1701" w:right="1700"/>
        <w:jc w:val="both"/>
        <w:rPr>
          <w:rFonts w:ascii="Times New Roman" w:hAnsi="Times New Roman" w:cs="Times New Roman"/>
          <w:b/>
          <w:color w:val="111111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40"/>
          <w:szCs w:val="40"/>
          <w:shd w:val="clear" w:color="auto" w:fill="FFFFFF"/>
        </w:rPr>
        <w:tab/>
        <w:t>Единственное, что вам для этого нужно сделать – сначала освоить каждое упражнение самостоятельно, понять, какие ощущения оно вызывает, какие органы задействует. Какой результат дает. После этого, вы сможете давать своему ребенку более четкую инструкцию по выполнению каждого задания.</w:t>
      </w:r>
    </w:p>
    <w:p w:rsidR="001F6A57" w:rsidRPr="001F6A57" w:rsidRDefault="00FF2B86" w:rsidP="001F6A57">
      <w:pPr>
        <w:tabs>
          <w:tab w:val="left" w:pos="1701"/>
        </w:tabs>
        <w:ind w:left="1701" w:right="1700"/>
        <w:jc w:val="center"/>
        <w:rPr>
          <w:rFonts w:ascii="Times New Roman" w:hAnsi="Times New Roman" w:cs="Times New Roman"/>
          <w:b/>
          <w:color w:val="0000CC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0000CC"/>
          <w:sz w:val="40"/>
          <w:szCs w:val="40"/>
          <w:shd w:val="clear" w:color="auto" w:fill="FFFFFF"/>
        </w:rPr>
        <w:t xml:space="preserve">Далее представлены для примера несколько игр. Если появятся вопросы, обращайтесь, будем рады помочь! </w:t>
      </w:r>
    </w:p>
    <w:p w:rsidR="00F82D66" w:rsidRDefault="00F82D66" w:rsidP="005213B4">
      <w:pPr>
        <w:ind w:left="1701"/>
        <w:rPr>
          <w:b/>
          <w:color w:val="111111"/>
          <w:sz w:val="40"/>
          <w:szCs w:val="40"/>
        </w:rPr>
      </w:pPr>
      <w:r>
        <w:rPr>
          <w:b/>
          <w:color w:val="111111"/>
          <w:sz w:val="40"/>
          <w:szCs w:val="40"/>
        </w:rPr>
        <w:br w:type="page"/>
      </w:r>
    </w:p>
    <w:p w:rsidR="00F82D66" w:rsidRDefault="007C366B" w:rsidP="00F82D66">
      <w:pPr>
        <w:tabs>
          <w:tab w:val="left" w:pos="1701"/>
        </w:tabs>
        <w:rPr>
          <w:rFonts w:ascii="Times New Roman" w:eastAsia="Times New Roman" w:hAnsi="Times New Roman" w:cs="Times New Roman"/>
          <w:b/>
          <w:color w:val="111111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color w:val="111111"/>
          <w:sz w:val="40"/>
          <w:szCs w:val="40"/>
        </w:rPr>
        <w:lastRenderedPageBreak/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7620</wp:posOffset>
            </wp:positionV>
            <wp:extent cx="7551420" cy="10692765"/>
            <wp:effectExtent l="19050" t="0" r="0" b="0"/>
            <wp:wrapNone/>
            <wp:docPr id="15" name="Рисунок 4" descr="https://catherineasquithgallery.com/uploads/posts/2021-03/1614693267_71-p-fon-s-ramkoi-dlya-detei-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atherineasquithgallery.com/uploads/posts/2021-03/1614693267_71-p-fon-s-ramkoi-dlya-detei-116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1069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2D66" w:rsidRDefault="00F82D66" w:rsidP="00962344">
      <w:pPr>
        <w:tabs>
          <w:tab w:val="left" w:pos="1701"/>
        </w:tabs>
        <w:ind w:left="1701"/>
        <w:rPr>
          <w:rFonts w:ascii="Times New Roman" w:eastAsia="Times New Roman" w:hAnsi="Times New Roman" w:cs="Times New Roman"/>
          <w:b/>
          <w:color w:val="111111"/>
          <w:sz w:val="40"/>
          <w:szCs w:val="40"/>
        </w:rPr>
      </w:pPr>
    </w:p>
    <w:p w:rsidR="00962344" w:rsidRPr="00962344" w:rsidRDefault="00962344" w:rsidP="00962344">
      <w:pPr>
        <w:pStyle w:val="c0"/>
        <w:shd w:val="clear" w:color="auto" w:fill="FFFFFF"/>
        <w:spacing w:before="0" w:beforeAutospacing="0" w:after="0" w:afterAutospacing="0"/>
        <w:ind w:left="1701" w:right="1700" w:firstLine="568"/>
        <w:jc w:val="center"/>
        <w:rPr>
          <w:rFonts w:ascii="Calibri" w:hAnsi="Calibri"/>
          <w:b/>
          <w:color w:val="0000CC"/>
          <w:sz w:val="40"/>
          <w:szCs w:val="40"/>
        </w:rPr>
      </w:pPr>
      <w:r w:rsidRPr="00962344">
        <w:rPr>
          <w:rStyle w:val="c4"/>
          <w:b/>
          <w:bCs/>
          <w:iCs/>
          <w:color w:val="0000CC"/>
          <w:sz w:val="40"/>
          <w:szCs w:val="40"/>
        </w:rPr>
        <w:t>«Колечко</w:t>
      </w:r>
      <w:r w:rsidR="001F6A57">
        <w:rPr>
          <w:rStyle w:val="c4"/>
          <w:b/>
          <w:bCs/>
          <w:iCs/>
          <w:color w:val="0000CC"/>
          <w:sz w:val="40"/>
          <w:szCs w:val="40"/>
        </w:rPr>
        <w:t xml:space="preserve"> </w:t>
      </w:r>
      <w:r w:rsidRPr="00962344">
        <w:rPr>
          <w:rStyle w:val="c4"/>
          <w:b/>
          <w:bCs/>
          <w:iCs/>
          <w:color w:val="0000CC"/>
          <w:sz w:val="40"/>
          <w:szCs w:val="40"/>
        </w:rPr>
        <w:t>1»</w:t>
      </w:r>
    </w:p>
    <w:p w:rsidR="00962344" w:rsidRPr="00962344" w:rsidRDefault="00962344" w:rsidP="00962344">
      <w:pPr>
        <w:pStyle w:val="c0"/>
        <w:shd w:val="clear" w:color="auto" w:fill="FFFFFF"/>
        <w:spacing w:before="0" w:beforeAutospacing="0" w:after="0" w:afterAutospacing="0"/>
        <w:ind w:left="1701" w:right="1700" w:firstLine="568"/>
        <w:jc w:val="both"/>
        <w:rPr>
          <w:rFonts w:ascii="Calibri" w:hAnsi="Calibri"/>
          <w:b/>
          <w:color w:val="000000"/>
          <w:sz w:val="40"/>
          <w:szCs w:val="40"/>
        </w:rPr>
      </w:pPr>
      <w:r w:rsidRPr="00962344">
        <w:rPr>
          <w:rStyle w:val="c1"/>
          <w:b/>
          <w:color w:val="000000"/>
          <w:sz w:val="40"/>
          <w:szCs w:val="40"/>
        </w:rPr>
        <w:t xml:space="preserve">Последовательно соединять большой палец сначала </w:t>
      </w:r>
      <w:proofErr w:type="gramStart"/>
      <w:r w:rsidRPr="00962344">
        <w:rPr>
          <w:rStyle w:val="c1"/>
          <w:b/>
          <w:color w:val="000000"/>
          <w:sz w:val="40"/>
          <w:szCs w:val="40"/>
        </w:rPr>
        <w:t>с</w:t>
      </w:r>
      <w:proofErr w:type="gramEnd"/>
      <w:r w:rsidRPr="00962344">
        <w:rPr>
          <w:rStyle w:val="c1"/>
          <w:b/>
          <w:color w:val="000000"/>
          <w:sz w:val="40"/>
          <w:szCs w:val="40"/>
        </w:rPr>
        <w:t xml:space="preserve"> </w:t>
      </w:r>
      <w:proofErr w:type="gramStart"/>
      <w:r w:rsidRPr="00962344">
        <w:rPr>
          <w:rStyle w:val="c1"/>
          <w:b/>
          <w:color w:val="000000"/>
          <w:sz w:val="40"/>
          <w:szCs w:val="40"/>
        </w:rPr>
        <w:t>указательным</w:t>
      </w:r>
      <w:proofErr w:type="gramEnd"/>
      <w:r w:rsidRPr="00962344">
        <w:rPr>
          <w:rStyle w:val="c1"/>
          <w:b/>
          <w:color w:val="000000"/>
          <w:sz w:val="40"/>
          <w:szCs w:val="40"/>
        </w:rPr>
        <w:t>, потом со всеми остальными – это будет прямой порядок.   Задание сначала нужно сделать пальцами одной  руки, затем другой. Усвоив алгоритм,     движения выполняют синхронно обеими руками.</w:t>
      </w:r>
    </w:p>
    <w:p w:rsidR="00962344" w:rsidRPr="001F6A57" w:rsidRDefault="00962344" w:rsidP="00962344">
      <w:pPr>
        <w:pStyle w:val="c0"/>
        <w:shd w:val="clear" w:color="auto" w:fill="FFFFFF"/>
        <w:spacing w:before="0" w:beforeAutospacing="0" w:after="0" w:afterAutospacing="0"/>
        <w:ind w:left="1701" w:right="1700" w:firstLine="568"/>
        <w:jc w:val="both"/>
        <w:rPr>
          <w:rFonts w:ascii="Calibri" w:hAnsi="Calibri"/>
          <w:b/>
          <w:color w:val="000000"/>
          <w:sz w:val="28"/>
          <w:szCs w:val="28"/>
        </w:rPr>
      </w:pPr>
    </w:p>
    <w:p w:rsidR="00962344" w:rsidRPr="00962344" w:rsidRDefault="00962344" w:rsidP="00962344">
      <w:pPr>
        <w:pStyle w:val="c0"/>
        <w:shd w:val="clear" w:color="auto" w:fill="FFFFFF"/>
        <w:spacing w:before="0" w:beforeAutospacing="0" w:after="0" w:afterAutospacing="0"/>
        <w:ind w:left="1701" w:right="1700" w:firstLine="568"/>
        <w:jc w:val="center"/>
        <w:rPr>
          <w:rFonts w:ascii="Calibri" w:hAnsi="Calibri"/>
          <w:b/>
          <w:color w:val="0000CC"/>
          <w:sz w:val="40"/>
          <w:szCs w:val="40"/>
        </w:rPr>
      </w:pPr>
      <w:r w:rsidRPr="00962344">
        <w:rPr>
          <w:rStyle w:val="c4"/>
          <w:b/>
          <w:bCs/>
          <w:iCs/>
          <w:color w:val="0000CC"/>
          <w:sz w:val="40"/>
          <w:szCs w:val="40"/>
        </w:rPr>
        <w:t>«Колечко</w:t>
      </w:r>
      <w:r w:rsidR="001F6A57">
        <w:rPr>
          <w:rStyle w:val="c4"/>
          <w:b/>
          <w:bCs/>
          <w:iCs/>
          <w:color w:val="0000CC"/>
          <w:sz w:val="40"/>
          <w:szCs w:val="40"/>
        </w:rPr>
        <w:t xml:space="preserve"> </w:t>
      </w:r>
      <w:r w:rsidRPr="00962344">
        <w:rPr>
          <w:rStyle w:val="c4"/>
          <w:b/>
          <w:bCs/>
          <w:iCs/>
          <w:color w:val="0000CC"/>
          <w:sz w:val="40"/>
          <w:szCs w:val="40"/>
        </w:rPr>
        <w:t>2»</w:t>
      </w:r>
    </w:p>
    <w:p w:rsidR="00962344" w:rsidRPr="00962344" w:rsidRDefault="00962344" w:rsidP="00962344">
      <w:pPr>
        <w:pStyle w:val="c0"/>
        <w:shd w:val="clear" w:color="auto" w:fill="FFFFFF"/>
        <w:spacing w:before="0" w:beforeAutospacing="0" w:after="0" w:afterAutospacing="0"/>
        <w:ind w:left="1701" w:right="1700" w:firstLine="568"/>
        <w:jc w:val="both"/>
        <w:rPr>
          <w:rFonts w:ascii="Calibri" w:hAnsi="Calibri"/>
          <w:b/>
          <w:color w:val="000000"/>
          <w:sz w:val="40"/>
          <w:szCs w:val="40"/>
        </w:rPr>
      </w:pPr>
      <w:r w:rsidRPr="00962344">
        <w:rPr>
          <w:rStyle w:val="c1"/>
          <w:b/>
          <w:color w:val="000000"/>
          <w:sz w:val="40"/>
          <w:szCs w:val="40"/>
        </w:rPr>
        <w:t xml:space="preserve">Обратные колечки – самый сложный вариант. </w:t>
      </w:r>
      <w:proofErr w:type="gramStart"/>
      <w:r w:rsidRPr="00962344">
        <w:rPr>
          <w:rStyle w:val="c1"/>
          <w:b/>
          <w:color w:val="000000"/>
          <w:sz w:val="40"/>
          <w:szCs w:val="40"/>
        </w:rPr>
        <w:t>Левая рука смыкает указательный и большой пальцы, правая — большой и мизинец.</w:t>
      </w:r>
      <w:proofErr w:type="gramEnd"/>
      <w:r w:rsidRPr="00962344">
        <w:rPr>
          <w:rStyle w:val="c1"/>
          <w:b/>
          <w:color w:val="000000"/>
          <w:sz w:val="40"/>
          <w:szCs w:val="40"/>
        </w:rPr>
        <w:t xml:space="preserve"> В такт счету левая и прав</w:t>
      </w:r>
      <w:r w:rsidR="001F6A57">
        <w:rPr>
          <w:rStyle w:val="c1"/>
          <w:b/>
          <w:color w:val="000000"/>
          <w:sz w:val="40"/>
          <w:szCs w:val="40"/>
        </w:rPr>
        <w:t xml:space="preserve">ая руки совершают одновременные </w:t>
      </w:r>
      <w:r w:rsidRPr="00962344">
        <w:rPr>
          <w:rStyle w:val="c1"/>
          <w:b/>
          <w:color w:val="000000"/>
          <w:sz w:val="40"/>
          <w:szCs w:val="40"/>
        </w:rPr>
        <w:t>разнонаправленные движения: левая рука смыкает большой палец поочередно со средним, безымянным и мизинцем, а правая соответственно с безымянным, средним и указательным. Затем следуют движения в противоположном направлении.</w:t>
      </w:r>
    </w:p>
    <w:p w:rsidR="00962344" w:rsidRPr="001F6A57" w:rsidRDefault="00962344" w:rsidP="00962344">
      <w:pPr>
        <w:pStyle w:val="c0"/>
        <w:shd w:val="clear" w:color="auto" w:fill="FFFFFF"/>
        <w:spacing w:before="0" w:beforeAutospacing="0" w:after="0" w:afterAutospacing="0"/>
        <w:ind w:left="1701" w:right="1700" w:firstLine="568"/>
        <w:jc w:val="both"/>
        <w:rPr>
          <w:rFonts w:ascii="Calibri" w:hAnsi="Calibri"/>
          <w:b/>
          <w:color w:val="000000"/>
          <w:sz w:val="28"/>
          <w:szCs w:val="40"/>
        </w:rPr>
      </w:pPr>
    </w:p>
    <w:p w:rsidR="00962344" w:rsidRPr="001F6A57" w:rsidRDefault="00962344" w:rsidP="001F6A57">
      <w:pPr>
        <w:pStyle w:val="c0"/>
        <w:shd w:val="clear" w:color="auto" w:fill="FFFFFF"/>
        <w:spacing w:before="0" w:beforeAutospacing="0" w:after="0" w:afterAutospacing="0"/>
        <w:ind w:left="1701" w:right="1700" w:firstLine="568"/>
        <w:jc w:val="center"/>
        <w:rPr>
          <w:rFonts w:ascii="Calibri" w:hAnsi="Calibri"/>
          <w:b/>
          <w:color w:val="0000CC"/>
          <w:sz w:val="40"/>
          <w:szCs w:val="40"/>
        </w:rPr>
      </w:pPr>
      <w:r w:rsidRPr="001F6A57">
        <w:rPr>
          <w:rStyle w:val="c4"/>
          <w:b/>
          <w:bCs/>
          <w:iCs/>
          <w:color w:val="0000CC"/>
          <w:sz w:val="40"/>
          <w:szCs w:val="40"/>
        </w:rPr>
        <w:t>«Кулак – ребро – ладонь»</w:t>
      </w:r>
    </w:p>
    <w:p w:rsidR="00962344" w:rsidRPr="00962344" w:rsidRDefault="00962344" w:rsidP="00962344">
      <w:pPr>
        <w:pStyle w:val="c0"/>
        <w:shd w:val="clear" w:color="auto" w:fill="FFFFFF"/>
        <w:spacing w:before="0" w:beforeAutospacing="0" w:after="0" w:afterAutospacing="0"/>
        <w:ind w:left="1701" w:right="1700" w:firstLine="568"/>
        <w:jc w:val="both"/>
        <w:rPr>
          <w:rFonts w:ascii="Calibri" w:hAnsi="Calibri"/>
          <w:b/>
          <w:color w:val="000000"/>
          <w:sz w:val="40"/>
          <w:szCs w:val="40"/>
        </w:rPr>
      </w:pPr>
      <w:r w:rsidRPr="00962344">
        <w:rPr>
          <w:rStyle w:val="c1"/>
          <w:b/>
          <w:color w:val="000000"/>
          <w:sz w:val="40"/>
          <w:szCs w:val="40"/>
        </w:rPr>
        <w:t>Выполнять движения желательно на поверхности стола. Движения должны быть четкими, с четкой последовательностью. Во втором и третьем положении следите, чтобы пальцы были выпрямлены. Сначала сделайте упражнение вместе с ребенком. Затем предложите повторить самостоятельно (до десяти раз).</w:t>
      </w:r>
    </w:p>
    <w:p w:rsidR="00962344" w:rsidRDefault="00962344" w:rsidP="00962344">
      <w:pPr>
        <w:tabs>
          <w:tab w:val="left" w:pos="1701"/>
        </w:tabs>
        <w:ind w:left="1701" w:right="1700"/>
        <w:jc w:val="center"/>
        <w:rPr>
          <w:rStyle w:val="c2"/>
          <w:rFonts w:ascii="Times New Roman" w:hAnsi="Times New Roman" w:cs="Times New Roman"/>
          <w:b/>
          <w:bCs/>
          <w:color w:val="0000CC"/>
          <w:sz w:val="40"/>
        </w:rPr>
      </w:pPr>
    </w:p>
    <w:p w:rsidR="00962344" w:rsidRDefault="00962344" w:rsidP="00962344">
      <w:pPr>
        <w:tabs>
          <w:tab w:val="left" w:pos="1701"/>
        </w:tabs>
        <w:ind w:left="1701" w:right="1700"/>
        <w:jc w:val="center"/>
        <w:rPr>
          <w:rStyle w:val="c2"/>
          <w:rFonts w:ascii="Times New Roman" w:hAnsi="Times New Roman" w:cs="Times New Roman"/>
          <w:b/>
          <w:bCs/>
          <w:color w:val="0000CC"/>
          <w:sz w:val="40"/>
        </w:rPr>
      </w:pPr>
    </w:p>
    <w:p w:rsidR="001F6A57" w:rsidRDefault="001F6A57" w:rsidP="00962344">
      <w:pPr>
        <w:tabs>
          <w:tab w:val="left" w:pos="1701"/>
        </w:tabs>
        <w:ind w:left="1701" w:right="1700"/>
        <w:jc w:val="center"/>
        <w:rPr>
          <w:rStyle w:val="c2"/>
          <w:rFonts w:ascii="Times New Roman" w:hAnsi="Times New Roman" w:cs="Times New Roman"/>
          <w:b/>
          <w:bCs/>
          <w:color w:val="0000CC"/>
          <w:sz w:val="40"/>
        </w:rPr>
      </w:pPr>
      <w:r w:rsidRPr="001F6A57">
        <w:rPr>
          <w:rStyle w:val="c2"/>
          <w:rFonts w:ascii="Times New Roman" w:hAnsi="Times New Roman" w:cs="Times New Roman"/>
          <w:b/>
          <w:bCs/>
          <w:noProof/>
          <w:color w:val="0000CC"/>
          <w:sz w:val="40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</wp:posOffset>
            </wp:positionV>
            <wp:extent cx="7557407" cy="10692881"/>
            <wp:effectExtent l="19050" t="0" r="5443" b="0"/>
            <wp:wrapNone/>
            <wp:docPr id="20" name="Рисунок 4" descr="https://catherineasquithgallery.com/uploads/posts/2021-03/1614693267_71-p-fon-s-ramkoi-dlya-detei-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atherineasquithgallery.com/uploads/posts/2021-03/1614693267_71-p-fon-s-ramkoi-dlya-detei-116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407" cy="10692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A57" w:rsidRDefault="001F6A57" w:rsidP="00962344">
      <w:pPr>
        <w:tabs>
          <w:tab w:val="left" w:pos="1701"/>
        </w:tabs>
        <w:ind w:left="1701" w:right="1700"/>
        <w:jc w:val="center"/>
        <w:rPr>
          <w:rStyle w:val="c2"/>
          <w:rFonts w:ascii="Times New Roman" w:hAnsi="Times New Roman" w:cs="Times New Roman"/>
          <w:b/>
          <w:bCs/>
          <w:color w:val="0000CC"/>
          <w:sz w:val="40"/>
        </w:rPr>
      </w:pPr>
    </w:p>
    <w:p w:rsidR="00962344" w:rsidRPr="00962344" w:rsidRDefault="00962344" w:rsidP="00962344">
      <w:pPr>
        <w:tabs>
          <w:tab w:val="left" w:pos="1701"/>
        </w:tabs>
        <w:ind w:left="1701" w:right="1700"/>
        <w:jc w:val="center"/>
        <w:rPr>
          <w:rStyle w:val="c2"/>
          <w:rFonts w:ascii="Times New Roman" w:hAnsi="Times New Roman" w:cs="Times New Roman"/>
          <w:b/>
          <w:bCs/>
          <w:color w:val="0000CC"/>
          <w:sz w:val="40"/>
        </w:rPr>
      </w:pPr>
      <w:r w:rsidRPr="00962344">
        <w:rPr>
          <w:rStyle w:val="c2"/>
          <w:rFonts w:ascii="Times New Roman" w:hAnsi="Times New Roman" w:cs="Times New Roman"/>
          <w:b/>
          <w:bCs/>
          <w:color w:val="0000CC"/>
          <w:sz w:val="40"/>
        </w:rPr>
        <w:t>«Ухо—нос»</w:t>
      </w:r>
    </w:p>
    <w:p w:rsidR="00962344" w:rsidRDefault="00962344" w:rsidP="00962344">
      <w:pPr>
        <w:tabs>
          <w:tab w:val="left" w:pos="1701"/>
        </w:tabs>
        <w:ind w:left="1701" w:right="1700"/>
        <w:jc w:val="both"/>
        <w:rPr>
          <w:rStyle w:val="c1"/>
          <w:rFonts w:ascii="Times New Roman" w:hAnsi="Times New Roman" w:cs="Times New Roman"/>
          <w:b/>
          <w:color w:val="000000"/>
          <w:sz w:val="40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40"/>
        </w:rPr>
        <w:tab/>
      </w:r>
      <w:r w:rsidRPr="00962344">
        <w:rPr>
          <w:rStyle w:val="c1"/>
          <w:rFonts w:ascii="Times New Roman" w:hAnsi="Times New Roman" w:cs="Times New Roman"/>
          <w:b/>
          <w:color w:val="000000"/>
          <w:sz w:val="40"/>
        </w:rPr>
        <w:t xml:space="preserve">Левой рукой возьмитесь за кончик носа, а правой рукой — за противоположное ухо. Одновременно отпустите ухо и нос, хлопните в ладоши, поменяйте положение рук «с точностью </w:t>
      </w:r>
      <w:proofErr w:type="gramStart"/>
      <w:r w:rsidRPr="00962344">
        <w:rPr>
          <w:rStyle w:val="c1"/>
          <w:rFonts w:ascii="Times New Roman" w:hAnsi="Times New Roman" w:cs="Times New Roman"/>
          <w:b/>
          <w:color w:val="000000"/>
          <w:sz w:val="40"/>
        </w:rPr>
        <w:t>до</w:t>
      </w:r>
      <w:proofErr w:type="gramEnd"/>
      <w:r w:rsidRPr="00962344">
        <w:rPr>
          <w:rStyle w:val="c1"/>
          <w:rFonts w:ascii="Times New Roman" w:hAnsi="Times New Roman" w:cs="Times New Roman"/>
          <w:b/>
          <w:color w:val="000000"/>
          <w:sz w:val="40"/>
        </w:rPr>
        <w:t xml:space="preserve"> наоборот»</w:t>
      </w:r>
    </w:p>
    <w:p w:rsidR="001F6A57" w:rsidRPr="001F6A57" w:rsidRDefault="001F6A57" w:rsidP="001F6A57">
      <w:pPr>
        <w:pStyle w:val="c0"/>
        <w:shd w:val="clear" w:color="auto" w:fill="FFFFFF"/>
        <w:spacing w:before="0" w:beforeAutospacing="0" w:after="0" w:afterAutospacing="0" w:line="360" w:lineRule="auto"/>
        <w:ind w:left="1701"/>
        <w:rPr>
          <w:b/>
          <w:bCs/>
          <w:iCs/>
          <w:color w:val="0000CC"/>
          <w:sz w:val="28"/>
        </w:rPr>
      </w:pPr>
      <w:r>
        <w:rPr>
          <w:rStyle w:val="c4"/>
          <w:b/>
          <w:bCs/>
          <w:iCs/>
          <w:color w:val="0000CC"/>
          <w:sz w:val="40"/>
        </w:rPr>
        <w:t xml:space="preserve">                                 </w:t>
      </w:r>
      <w:r w:rsidRPr="001F6A57">
        <w:rPr>
          <w:rStyle w:val="c4"/>
          <w:b/>
          <w:bCs/>
          <w:iCs/>
          <w:color w:val="0000CC"/>
          <w:sz w:val="40"/>
        </w:rPr>
        <w:t>«Змейка»</w:t>
      </w:r>
    </w:p>
    <w:p w:rsidR="001F6A57" w:rsidRPr="001F6A57" w:rsidRDefault="001F6A57" w:rsidP="001F6A57">
      <w:pPr>
        <w:pStyle w:val="c0"/>
        <w:shd w:val="clear" w:color="auto" w:fill="FFFFFF"/>
        <w:spacing w:before="0" w:beforeAutospacing="0" w:after="0" w:afterAutospacing="0"/>
        <w:ind w:left="1701" w:right="1701" w:firstLine="567"/>
        <w:jc w:val="both"/>
        <w:rPr>
          <w:rFonts w:ascii="Calibri" w:hAnsi="Calibri"/>
          <w:b/>
          <w:color w:val="000000"/>
          <w:sz w:val="32"/>
          <w:szCs w:val="20"/>
        </w:rPr>
      </w:pPr>
      <w:r w:rsidRPr="001F6A57">
        <w:rPr>
          <w:rStyle w:val="c1"/>
          <w:b/>
          <w:color w:val="000000"/>
          <w:sz w:val="40"/>
        </w:rPr>
        <w:t> Скрестите руки ладонями друг к другу, сцепите пальцы в замок, выверните руки к себе. Двигайте пальцем, который укажет ведущий. Палец должен двигаться точно и четко. Последовательно в упражнении должны участвовать все пальцы обеих рук.</w:t>
      </w:r>
    </w:p>
    <w:p w:rsidR="001F6A57" w:rsidRDefault="001F6A57" w:rsidP="00962344">
      <w:pPr>
        <w:tabs>
          <w:tab w:val="left" w:pos="1701"/>
        </w:tabs>
        <w:ind w:left="1701" w:right="1700"/>
        <w:jc w:val="both"/>
        <w:rPr>
          <w:rStyle w:val="c1"/>
          <w:rFonts w:ascii="Times New Roman" w:hAnsi="Times New Roman" w:cs="Times New Roman"/>
          <w:b/>
          <w:color w:val="000000"/>
          <w:sz w:val="40"/>
        </w:rPr>
      </w:pPr>
    </w:p>
    <w:p w:rsidR="00962344" w:rsidRPr="00962344" w:rsidRDefault="001F6A57" w:rsidP="001F6A57">
      <w:pPr>
        <w:tabs>
          <w:tab w:val="left" w:pos="1701"/>
        </w:tabs>
        <w:ind w:right="1700"/>
        <w:jc w:val="center"/>
        <w:rPr>
          <w:rStyle w:val="c2"/>
          <w:rFonts w:ascii="Times New Roman" w:hAnsi="Times New Roman" w:cs="Times New Roman"/>
          <w:b/>
          <w:bCs/>
          <w:color w:val="0000CC"/>
          <w:sz w:val="40"/>
          <w:szCs w:val="40"/>
        </w:rPr>
      </w:pPr>
      <w:r>
        <w:rPr>
          <w:rStyle w:val="c2"/>
          <w:rFonts w:ascii="Times New Roman" w:hAnsi="Times New Roman" w:cs="Times New Roman"/>
          <w:b/>
          <w:bCs/>
          <w:color w:val="0000CC"/>
          <w:sz w:val="72"/>
          <w:szCs w:val="40"/>
        </w:rPr>
        <w:t xml:space="preserve">             </w:t>
      </w:r>
      <w:r w:rsidR="00962344" w:rsidRPr="00962344">
        <w:rPr>
          <w:rStyle w:val="c2"/>
          <w:rFonts w:ascii="Times New Roman" w:hAnsi="Times New Roman" w:cs="Times New Roman"/>
          <w:b/>
          <w:bCs/>
          <w:color w:val="0000CC"/>
          <w:sz w:val="40"/>
          <w:szCs w:val="40"/>
        </w:rPr>
        <w:t>«Зеркальное рисование»</w:t>
      </w:r>
    </w:p>
    <w:p w:rsidR="00962344" w:rsidRDefault="00962344" w:rsidP="00962344">
      <w:pPr>
        <w:tabs>
          <w:tab w:val="left" w:pos="1701"/>
        </w:tabs>
        <w:ind w:left="1701" w:right="1700"/>
        <w:jc w:val="both"/>
        <w:rPr>
          <w:rStyle w:val="c1"/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Style w:val="c1"/>
          <w:rFonts w:ascii="Times New Roman" w:hAnsi="Times New Roman" w:cs="Times New Roman"/>
          <w:b/>
          <w:color w:val="000000"/>
          <w:sz w:val="40"/>
          <w:szCs w:val="40"/>
        </w:rPr>
        <w:tab/>
      </w:r>
      <w:r w:rsidRPr="00962344">
        <w:rPr>
          <w:rStyle w:val="c1"/>
          <w:rFonts w:ascii="Times New Roman" w:hAnsi="Times New Roman" w:cs="Times New Roman"/>
          <w:b/>
          <w:color w:val="000000"/>
          <w:sz w:val="40"/>
          <w:szCs w:val="40"/>
        </w:rPr>
        <w:t>Положите на стол чистый лист бумаги. Возьмите в обе руки по карандашу или фломастеру. Начните рисовать одновременно обеими руками зеркально-симметричные рисунки, буквы. При выполнении этого упражнения почувствуете, как расслабляются глаза и руки. Когда деятельность обоих полушарий синхронизируется, заметно увеличится эффективность работы всего мозга.</w:t>
      </w:r>
    </w:p>
    <w:p w:rsidR="001F6A57" w:rsidRDefault="001F6A57" w:rsidP="00962344">
      <w:pPr>
        <w:tabs>
          <w:tab w:val="left" w:pos="1701"/>
        </w:tabs>
        <w:ind w:left="1701" w:right="1700"/>
        <w:jc w:val="both"/>
        <w:rPr>
          <w:rStyle w:val="c1"/>
          <w:rFonts w:ascii="Times New Roman" w:hAnsi="Times New Roman" w:cs="Times New Roman"/>
          <w:b/>
          <w:color w:val="000000"/>
          <w:sz w:val="40"/>
          <w:szCs w:val="40"/>
        </w:rPr>
      </w:pPr>
    </w:p>
    <w:p w:rsidR="00962344" w:rsidRPr="00962344" w:rsidRDefault="00962344" w:rsidP="00962344">
      <w:pPr>
        <w:tabs>
          <w:tab w:val="left" w:pos="1701"/>
        </w:tabs>
        <w:ind w:left="1701" w:right="1700"/>
        <w:jc w:val="both"/>
        <w:rPr>
          <w:rFonts w:ascii="Times New Roman" w:eastAsia="Times New Roman" w:hAnsi="Times New Roman" w:cs="Times New Roman"/>
          <w:b/>
          <w:color w:val="111111"/>
          <w:sz w:val="40"/>
          <w:szCs w:val="40"/>
        </w:rPr>
      </w:pPr>
    </w:p>
    <w:p w:rsidR="007C4580" w:rsidRDefault="007C4580" w:rsidP="007C4580">
      <w:pPr>
        <w:tabs>
          <w:tab w:val="left" w:pos="1701"/>
        </w:tabs>
        <w:rPr>
          <w:rFonts w:ascii="Times New Roman" w:eastAsia="Times New Roman" w:hAnsi="Times New Roman" w:cs="Times New Roman"/>
          <w:b/>
          <w:color w:val="111111"/>
          <w:sz w:val="40"/>
          <w:szCs w:val="40"/>
        </w:rPr>
      </w:pPr>
    </w:p>
    <w:p w:rsidR="00227879" w:rsidRDefault="007C366B" w:rsidP="005213B4">
      <w:pPr>
        <w:tabs>
          <w:tab w:val="left" w:pos="1701"/>
        </w:tabs>
        <w:ind w:left="1701" w:right="1700"/>
        <w:jc w:val="both"/>
        <w:rPr>
          <w:rFonts w:ascii="Times New Roman" w:hAnsi="Times New Roman" w:cs="Times New Roman"/>
          <w:b/>
          <w:color w:val="111111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40"/>
          <w:szCs w:val="40"/>
          <w:shd w:val="clear" w:color="auto" w:fill="FFFFFF"/>
        </w:rPr>
        <w:tab/>
      </w:r>
    </w:p>
    <w:p w:rsidR="00227879" w:rsidRDefault="00227879" w:rsidP="007C366B">
      <w:pPr>
        <w:tabs>
          <w:tab w:val="left" w:pos="1701"/>
        </w:tabs>
        <w:ind w:left="1701" w:right="1700"/>
        <w:jc w:val="both"/>
        <w:rPr>
          <w:rFonts w:ascii="Times New Roman" w:hAnsi="Times New Roman" w:cs="Times New Roman"/>
          <w:b/>
          <w:color w:val="111111"/>
          <w:sz w:val="40"/>
          <w:szCs w:val="40"/>
          <w:shd w:val="clear" w:color="auto" w:fill="FFFFFF"/>
        </w:rPr>
      </w:pPr>
    </w:p>
    <w:p w:rsidR="00227879" w:rsidRDefault="00227879" w:rsidP="007C366B">
      <w:pPr>
        <w:tabs>
          <w:tab w:val="left" w:pos="1701"/>
        </w:tabs>
        <w:ind w:left="1701" w:right="1700"/>
        <w:jc w:val="both"/>
        <w:rPr>
          <w:rFonts w:ascii="Times New Roman" w:hAnsi="Times New Roman" w:cs="Times New Roman"/>
          <w:b/>
          <w:color w:val="111111"/>
          <w:sz w:val="40"/>
          <w:szCs w:val="40"/>
          <w:shd w:val="clear" w:color="auto" w:fill="FFFFFF"/>
        </w:rPr>
      </w:pPr>
    </w:p>
    <w:p w:rsidR="00227879" w:rsidRDefault="00227879" w:rsidP="007C366B">
      <w:pPr>
        <w:tabs>
          <w:tab w:val="left" w:pos="1701"/>
        </w:tabs>
        <w:ind w:left="1701" w:right="1700"/>
        <w:jc w:val="both"/>
        <w:rPr>
          <w:rFonts w:ascii="Times New Roman" w:hAnsi="Times New Roman" w:cs="Times New Roman"/>
          <w:b/>
          <w:color w:val="111111"/>
          <w:sz w:val="40"/>
          <w:szCs w:val="40"/>
          <w:shd w:val="clear" w:color="auto" w:fill="FFFFFF"/>
        </w:rPr>
      </w:pPr>
    </w:p>
    <w:p w:rsidR="00227879" w:rsidRPr="007C366B" w:rsidRDefault="00227879" w:rsidP="007C366B">
      <w:pPr>
        <w:tabs>
          <w:tab w:val="left" w:pos="1701"/>
        </w:tabs>
        <w:ind w:left="1701" w:right="1700"/>
        <w:jc w:val="both"/>
        <w:rPr>
          <w:rFonts w:ascii="Times New Roman" w:eastAsia="Times New Roman" w:hAnsi="Times New Roman" w:cs="Times New Roman"/>
          <w:b/>
          <w:color w:val="111111"/>
          <w:sz w:val="40"/>
          <w:szCs w:val="40"/>
        </w:rPr>
      </w:pPr>
    </w:p>
    <w:sectPr w:rsidR="00227879" w:rsidRPr="007C366B" w:rsidSect="00D61639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displayBackgroundShape/>
  <w:proofState w:spelling="clean" w:grammar="clean"/>
  <w:defaultTabStop w:val="708"/>
  <w:characterSpacingControl w:val="doNotCompress"/>
  <w:compat>
    <w:useFELayout/>
  </w:compat>
  <w:rsids>
    <w:rsidRoot w:val="00B92123"/>
    <w:rsid w:val="0001662F"/>
    <w:rsid w:val="001F6A57"/>
    <w:rsid w:val="00227879"/>
    <w:rsid w:val="00322E23"/>
    <w:rsid w:val="00487BF4"/>
    <w:rsid w:val="005213B4"/>
    <w:rsid w:val="006D54B9"/>
    <w:rsid w:val="006E1985"/>
    <w:rsid w:val="007C366B"/>
    <w:rsid w:val="007C4580"/>
    <w:rsid w:val="007E0625"/>
    <w:rsid w:val="0088560B"/>
    <w:rsid w:val="00962344"/>
    <w:rsid w:val="00964947"/>
    <w:rsid w:val="00B21F85"/>
    <w:rsid w:val="00B92123"/>
    <w:rsid w:val="00B94DC4"/>
    <w:rsid w:val="00BC3010"/>
    <w:rsid w:val="00D61639"/>
    <w:rsid w:val="00DC4715"/>
    <w:rsid w:val="00F82D66"/>
    <w:rsid w:val="00FF2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60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E0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E0625"/>
    <w:rPr>
      <w:b/>
      <w:bCs/>
    </w:rPr>
  </w:style>
  <w:style w:type="character" w:customStyle="1" w:styleId="c2">
    <w:name w:val="c2"/>
    <w:basedOn w:val="a0"/>
    <w:rsid w:val="00962344"/>
  </w:style>
  <w:style w:type="character" w:customStyle="1" w:styleId="c1">
    <w:name w:val="c1"/>
    <w:basedOn w:val="a0"/>
    <w:rsid w:val="00962344"/>
  </w:style>
  <w:style w:type="paragraph" w:customStyle="1" w:styleId="c0">
    <w:name w:val="c0"/>
    <w:basedOn w:val="a"/>
    <w:rsid w:val="00962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623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5191B-43F0-4DFC-83F8-98E796D85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2023-02-10T14:39:00Z</dcterms:created>
  <dcterms:modified xsi:type="dcterms:W3CDTF">2023-02-12T06:10:00Z</dcterms:modified>
</cp:coreProperties>
</file>